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4DA8A" w14:textId="5E227A99" w:rsidR="00EB42E2" w:rsidRPr="001C0448" w:rsidRDefault="00FD46D2">
      <w:pPr>
        <w:rPr>
          <w:rFonts w:ascii="Times" w:hAnsi="Times"/>
          <w:sz w:val="22"/>
          <w:szCs w:val="22"/>
        </w:rPr>
      </w:pPr>
      <w:r>
        <w:rPr>
          <w:rFonts w:ascii="Times" w:hAnsi="Times"/>
          <w:sz w:val="22"/>
          <w:szCs w:val="22"/>
        </w:rPr>
        <w:t>2016</w:t>
      </w:r>
      <w:r w:rsidR="00696DE0" w:rsidRPr="001C0448">
        <w:rPr>
          <w:rFonts w:ascii="Times" w:hAnsi="Times"/>
          <w:sz w:val="22"/>
          <w:szCs w:val="22"/>
        </w:rPr>
        <w:t xml:space="preserve"> : </w:t>
      </w:r>
      <w:r w:rsidR="00696DE0" w:rsidRPr="001C0448">
        <w:rPr>
          <w:rFonts w:ascii="Times" w:hAnsi="Times"/>
          <w:b/>
          <w:sz w:val="22"/>
          <w:szCs w:val="22"/>
        </w:rPr>
        <w:t>Symposium</w:t>
      </w:r>
      <w:r>
        <w:rPr>
          <w:rFonts w:ascii="Times" w:hAnsi="Times"/>
          <w:sz w:val="22"/>
          <w:szCs w:val="22"/>
        </w:rPr>
        <w:t xml:space="preserve"> </w:t>
      </w:r>
      <w:r w:rsidR="00A646CA">
        <w:rPr>
          <w:rFonts w:ascii="Times" w:hAnsi="Times"/>
          <w:sz w:val="22"/>
          <w:szCs w:val="22"/>
        </w:rPr>
        <w:t>(Tours, 5 et 6 décembre)</w:t>
      </w:r>
    </w:p>
    <w:p w14:paraId="20C0BF98" w14:textId="77777777" w:rsidR="00696DE0" w:rsidRDefault="00696DE0">
      <w:pPr>
        <w:rPr>
          <w:rFonts w:ascii="Times" w:hAnsi="Times"/>
          <w:sz w:val="22"/>
          <w:szCs w:val="22"/>
        </w:rPr>
      </w:pPr>
    </w:p>
    <w:p w14:paraId="1D82ED6F" w14:textId="77777777" w:rsidR="00780527" w:rsidRPr="001C0448" w:rsidRDefault="00780527">
      <w:pPr>
        <w:rPr>
          <w:rFonts w:ascii="Times" w:hAnsi="Times"/>
          <w:sz w:val="22"/>
          <w:szCs w:val="22"/>
        </w:rPr>
      </w:pPr>
    </w:p>
    <w:p w14:paraId="42DB6C2D" w14:textId="77777777" w:rsidR="00C107A4" w:rsidRPr="001C0448" w:rsidRDefault="00F63903" w:rsidP="00C107A4">
      <w:pPr>
        <w:pStyle w:val="En-tte"/>
        <w:tabs>
          <w:tab w:val="clear" w:pos="4536"/>
          <w:tab w:val="clear" w:pos="9072"/>
        </w:tabs>
        <w:ind w:right="-851"/>
        <w:jc w:val="center"/>
        <w:rPr>
          <w:rFonts w:ascii="Times" w:hAnsi="Times"/>
          <w:b/>
          <w:caps/>
          <w:sz w:val="22"/>
          <w:szCs w:val="22"/>
        </w:rPr>
      </w:pPr>
      <w:r w:rsidRPr="001C0448">
        <w:rPr>
          <w:rFonts w:ascii="Times" w:hAnsi="Times"/>
          <w:b/>
          <w:caps/>
          <w:sz w:val="22"/>
          <w:szCs w:val="22"/>
        </w:rPr>
        <w:t>cooPÉ</w:t>
      </w:r>
      <w:r w:rsidR="00C107A4" w:rsidRPr="001C0448">
        <w:rPr>
          <w:rFonts w:ascii="Times" w:hAnsi="Times"/>
          <w:b/>
          <w:caps/>
          <w:sz w:val="22"/>
          <w:szCs w:val="22"/>
        </w:rPr>
        <w:t>rATION, Éducation, formATION</w:t>
      </w:r>
    </w:p>
    <w:p w14:paraId="76D1E4AB" w14:textId="2E985E8E" w:rsidR="00C107A4" w:rsidRPr="00A646CA" w:rsidRDefault="00C107A4" w:rsidP="00A646CA">
      <w:pPr>
        <w:pStyle w:val="Paragraphedeliste"/>
        <w:numPr>
          <w:ilvl w:val="0"/>
          <w:numId w:val="3"/>
        </w:numPr>
        <w:jc w:val="center"/>
        <w:rPr>
          <w:rFonts w:ascii="Times" w:hAnsi="Times"/>
          <w:b/>
          <w:sz w:val="22"/>
          <w:szCs w:val="22"/>
        </w:rPr>
      </w:pPr>
      <w:r w:rsidRPr="00A646CA">
        <w:rPr>
          <w:rFonts w:ascii="Times" w:hAnsi="Times"/>
          <w:b/>
          <w:sz w:val="22"/>
          <w:szCs w:val="22"/>
        </w:rPr>
        <w:t>pour relever les défis du XXIe siècle</w:t>
      </w:r>
    </w:p>
    <w:p w14:paraId="6BC6397D" w14:textId="6DB10C22" w:rsidR="00A646CA" w:rsidRPr="00A646CA" w:rsidRDefault="00A646CA" w:rsidP="00A646CA">
      <w:pPr>
        <w:pStyle w:val="Paragraphedeliste"/>
        <w:numPr>
          <w:ilvl w:val="0"/>
          <w:numId w:val="3"/>
        </w:numPr>
        <w:jc w:val="center"/>
        <w:rPr>
          <w:rFonts w:ascii="Times" w:hAnsi="Times"/>
          <w:b/>
          <w:sz w:val="22"/>
          <w:szCs w:val="22"/>
        </w:rPr>
      </w:pPr>
      <w:r>
        <w:rPr>
          <w:rFonts w:ascii="Times" w:hAnsi="Times"/>
          <w:b/>
          <w:sz w:val="22"/>
          <w:szCs w:val="22"/>
        </w:rPr>
        <w:t>(cinquantenaire de la mort de Céles</w:t>
      </w:r>
      <w:bookmarkStart w:id="0" w:name="_GoBack"/>
      <w:bookmarkEnd w:id="0"/>
      <w:r>
        <w:rPr>
          <w:rFonts w:ascii="Times" w:hAnsi="Times"/>
          <w:b/>
          <w:sz w:val="22"/>
          <w:szCs w:val="22"/>
        </w:rPr>
        <w:t>tin Freinet)</w:t>
      </w:r>
    </w:p>
    <w:p w14:paraId="6D3E6AA8" w14:textId="77777777" w:rsidR="00C107A4" w:rsidRPr="001C0448" w:rsidRDefault="00C107A4">
      <w:pPr>
        <w:rPr>
          <w:rFonts w:ascii="Times" w:hAnsi="Times"/>
          <w:sz w:val="22"/>
          <w:szCs w:val="22"/>
        </w:rPr>
      </w:pPr>
    </w:p>
    <w:p w14:paraId="0E8E96A9" w14:textId="77777777" w:rsidR="00C107A4" w:rsidRPr="001C0448" w:rsidRDefault="00C107A4">
      <w:pPr>
        <w:rPr>
          <w:rFonts w:ascii="Times" w:hAnsi="Times"/>
          <w:sz w:val="22"/>
          <w:szCs w:val="22"/>
        </w:rPr>
      </w:pPr>
    </w:p>
    <w:p w14:paraId="0F368CF7" w14:textId="77777777" w:rsidR="00696DE0" w:rsidRPr="001C0448" w:rsidRDefault="00C107A4">
      <w:pPr>
        <w:rPr>
          <w:rFonts w:ascii="Times" w:hAnsi="Times"/>
          <w:b/>
          <w:i/>
          <w:sz w:val="22"/>
          <w:szCs w:val="22"/>
        </w:rPr>
      </w:pPr>
      <w:r w:rsidRPr="001C0448">
        <w:rPr>
          <w:rFonts w:ascii="Times" w:hAnsi="Times"/>
          <w:b/>
          <w:i/>
          <w:sz w:val="22"/>
          <w:szCs w:val="22"/>
        </w:rPr>
        <w:t xml:space="preserve">La </w:t>
      </w:r>
      <w:r w:rsidR="00F63903" w:rsidRPr="001C0448">
        <w:rPr>
          <w:rFonts w:ascii="Times" w:hAnsi="Times"/>
          <w:b/>
          <w:i/>
          <w:sz w:val="22"/>
          <w:szCs w:val="22"/>
        </w:rPr>
        <w:t xml:space="preserve">coopération comme </w:t>
      </w:r>
      <w:r w:rsidRPr="001C0448">
        <w:rPr>
          <w:rFonts w:ascii="Times" w:hAnsi="Times"/>
          <w:b/>
          <w:i/>
          <w:sz w:val="22"/>
          <w:szCs w:val="22"/>
        </w:rPr>
        <w:t>co-organisation</w:t>
      </w:r>
    </w:p>
    <w:p w14:paraId="3ACAA2B8" w14:textId="77777777" w:rsidR="00696DE0" w:rsidRPr="001C0448" w:rsidRDefault="00696DE0" w:rsidP="006465A6">
      <w:pPr>
        <w:jc w:val="both"/>
        <w:rPr>
          <w:rFonts w:ascii="Times" w:hAnsi="Times"/>
          <w:sz w:val="22"/>
          <w:szCs w:val="22"/>
        </w:rPr>
      </w:pPr>
      <w:r w:rsidRPr="001C0448">
        <w:rPr>
          <w:rFonts w:ascii="Times" w:hAnsi="Times"/>
          <w:sz w:val="22"/>
          <w:szCs w:val="22"/>
        </w:rPr>
        <w:t>L’AFIRSE section française a engagé un travail de réflexion sur l’Éducation Nouvelle</w:t>
      </w:r>
      <w:r w:rsidR="00C700AE" w:rsidRPr="001C0448">
        <w:rPr>
          <w:rFonts w:ascii="Times" w:hAnsi="Times"/>
          <w:sz w:val="22"/>
          <w:szCs w:val="22"/>
        </w:rPr>
        <w:t xml:space="preserve"> depuis 2012 : </w:t>
      </w:r>
    </w:p>
    <w:p w14:paraId="0AD12F29" w14:textId="77777777" w:rsidR="00C700AE" w:rsidRPr="001C0448" w:rsidRDefault="00C700AE" w:rsidP="006465A6">
      <w:pPr>
        <w:pStyle w:val="Paragraphedeliste"/>
        <w:numPr>
          <w:ilvl w:val="0"/>
          <w:numId w:val="1"/>
        </w:numPr>
        <w:jc w:val="both"/>
        <w:rPr>
          <w:rFonts w:ascii="Times" w:hAnsi="Times"/>
          <w:sz w:val="22"/>
          <w:szCs w:val="22"/>
        </w:rPr>
      </w:pPr>
      <w:r w:rsidRPr="001C0448">
        <w:rPr>
          <w:rFonts w:ascii="Times" w:hAnsi="Times"/>
          <w:sz w:val="22"/>
          <w:szCs w:val="22"/>
        </w:rPr>
        <w:t>Deux séminaires (décembre 2012 et décembre 2013), co-organisés avec le département SE de l’Université François Rabelais (Tours), ont pris pour socle la question des “conditions de l’éducation“ (référence de départ aux travaux de Blais, Gauchet, Ottavi), ainsi que celle de la refondation de l’École (annoncée par le ministre Vincent Peillon).</w:t>
      </w:r>
    </w:p>
    <w:p w14:paraId="160AE1DB" w14:textId="77777777" w:rsidR="00C700AE" w:rsidRPr="001C0448" w:rsidRDefault="00C700AE" w:rsidP="006465A6">
      <w:pPr>
        <w:pStyle w:val="Paragraphedeliste"/>
        <w:numPr>
          <w:ilvl w:val="0"/>
          <w:numId w:val="1"/>
        </w:numPr>
        <w:jc w:val="both"/>
        <w:rPr>
          <w:rFonts w:ascii="Times" w:hAnsi="Times"/>
          <w:sz w:val="22"/>
          <w:szCs w:val="22"/>
        </w:rPr>
      </w:pPr>
      <w:r w:rsidRPr="001C0448">
        <w:rPr>
          <w:rFonts w:ascii="Times" w:hAnsi="Times"/>
          <w:sz w:val="22"/>
          <w:szCs w:val="22"/>
        </w:rPr>
        <w:t xml:space="preserve">Deux numéros (2012 et 2014) de la revue </w:t>
      </w:r>
      <w:r w:rsidRPr="001C0448">
        <w:rPr>
          <w:rFonts w:ascii="Times" w:hAnsi="Times"/>
          <w:i/>
          <w:sz w:val="22"/>
          <w:szCs w:val="22"/>
        </w:rPr>
        <w:t>l’Année de la recherche en sciences de l’éducation</w:t>
      </w:r>
      <w:r w:rsidRPr="001C0448">
        <w:rPr>
          <w:rFonts w:ascii="Times" w:hAnsi="Times"/>
          <w:sz w:val="22"/>
          <w:szCs w:val="22"/>
        </w:rPr>
        <w:t xml:space="preserve"> (titrés “Conditions de l’éducation et perspectives pour l’éducation nouvelle“, I et II) ont </w:t>
      </w:r>
      <w:r w:rsidR="006465A6" w:rsidRPr="001C0448">
        <w:rPr>
          <w:rFonts w:ascii="Times" w:hAnsi="Times"/>
          <w:sz w:val="22"/>
          <w:szCs w:val="22"/>
        </w:rPr>
        <w:t>poursuivi ce travail de réflexion. Un ouvrage collectif, en</w:t>
      </w:r>
      <w:r w:rsidR="00ED3A1D">
        <w:rPr>
          <w:rFonts w:ascii="Times" w:hAnsi="Times"/>
          <w:sz w:val="22"/>
          <w:szCs w:val="22"/>
        </w:rPr>
        <w:t xml:space="preserve"> élaboration, doit le prolonger, ainsi que le symposium (2016) et le colloque (2017) internationaux « Coopération, Éducation, Formation ».</w:t>
      </w:r>
    </w:p>
    <w:p w14:paraId="3A875D9C" w14:textId="77777777" w:rsidR="00B12857" w:rsidRPr="001C0448" w:rsidRDefault="00B12857" w:rsidP="00B12857">
      <w:pPr>
        <w:jc w:val="both"/>
        <w:rPr>
          <w:rFonts w:ascii="Times" w:hAnsi="Times"/>
          <w:sz w:val="22"/>
          <w:szCs w:val="22"/>
        </w:rPr>
      </w:pPr>
    </w:p>
    <w:p w14:paraId="761EF559" w14:textId="77777777" w:rsidR="00A57D13" w:rsidRPr="001C0448" w:rsidRDefault="001814C5" w:rsidP="001814C5">
      <w:pPr>
        <w:jc w:val="both"/>
        <w:rPr>
          <w:rFonts w:ascii="Times" w:eastAsia="Times New Roman" w:hAnsi="Times"/>
          <w:sz w:val="22"/>
          <w:szCs w:val="22"/>
        </w:rPr>
      </w:pPr>
      <w:r w:rsidRPr="001C0448">
        <w:rPr>
          <w:rFonts w:ascii="Times" w:hAnsi="Times"/>
          <w:sz w:val="22"/>
          <w:szCs w:val="22"/>
        </w:rPr>
        <w:t>L’Institut Coopératif de l’É</w:t>
      </w:r>
      <w:r w:rsidR="00B10A29" w:rsidRPr="001C0448">
        <w:rPr>
          <w:rFonts w:ascii="Times" w:hAnsi="Times"/>
          <w:sz w:val="22"/>
          <w:szCs w:val="22"/>
        </w:rPr>
        <w:t>cole Moderne (ICEM</w:t>
      </w:r>
      <w:r w:rsidR="00B10A29" w:rsidRPr="00780527">
        <w:rPr>
          <w:rStyle w:val="Marquenotebasdepage"/>
          <w:rFonts w:ascii="Times" w:hAnsi="Times"/>
          <w:sz w:val="18"/>
          <w:szCs w:val="18"/>
        </w:rPr>
        <w:footnoteReference w:id="1"/>
      </w:r>
      <w:r w:rsidRPr="001C0448">
        <w:rPr>
          <w:rFonts w:ascii="Times" w:hAnsi="Times"/>
          <w:sz w:val="22"/>
          <w:szCs w:val="22"/>
        </w:rPr>
        <w:t xml:space="preserve">) fédère, de puis des décennies, le Mouvement de l’École Moderne, qui se développe </w:t>
      </w:r>
      <w:r w:rsidRPr="001C0448">
        <w:rPr>
          <w:rFonts w:ascii="Times" w:eastAsia="Times New Roman" w:hAnsi="Times"/>
          <w:sz w:val="22"/>
          <w:szCs w:val="22"/>
        </w:rPr>
        <w:t>en Europe, en Afrique, en Asie et en Amérique</w:t>
      </w:r>
      <w:r w:rsidR="00A57D13" w:rsidRPr="001C0448">
        <w:rPr>
          <w:rFonts w:ascii="Times" w:eastAsia="Times New Roman" w:hAnsi="Times"/>
          <w:sz w:val="22"/>
          <w:szCs w:val="22"/>
        </w:rPr>
        <w:t xml:space="preserve">, inspirant les pratiques de nombreux enseignants. </w:t>
      </w:r>
      <w:r w:rsidR="00D01C0D" w:rsidRPr="001C0448">
        <w:rPr>
          <w:rFonts w:ascii="Times" w:eastAsia="Times New Roman" w:hAnsi="Times"/>
          <w:sz w:val="22"/>
          <w:szCs w:val="22"/>
        </w:rPr>
        <w:t xml:space="preserve">Les </w:t>
      </w:r>
      <w:r w:rsidR="00A57D13" w:rsidRPr="001C0448">
        <w:rPr>
          <w:rFonts w:ascii="Times" w:hAnsi="Times"/>
          <w:sz w:val="22"/>
          <w:szCs w:val="22"/>
        </w:rPr>
        <w:t>nombreuses sollicitations nationales et internationales</w:t>
      </w:r>
      <w:r w:rsidR="00D01C0D" w:rsidRPr="001C0448">
        <w:rPr>
          <w:rFonts w:ascii="Times" w:hAnsi="Times"/>
          <w:sz w:val="22"/>
          <w:szCs w:val="22"/>
        </w:rPr>
        <w:t xml:space="preserve"> dont il est l’objet témoignent du rayonnement de son travail.</w:t>
      </w:r>
    </w:p>
    <w:p w14:paraId="1CB742B5" w14:textId="77777777" w:rsidR="00A57D13" w:rsidRPr="001C0448" w:rsidRDefault="00A57D13" w:rsidP="001814C5">
      <w:pPr>
        <w:jc w:val="both"/>
        <w:rPr>
          <w:rFonts w:ascii="Times" w:eastAsia="Times New Roman" w:hAnsi="Times"/>
          <w:sz w:val="22"/>
          <w:szCs w:val="22"/>
        </w:rPr>
      </w:pPr>
    </w:p>
    <w:p w14:paraId="3D86D878" w14:textId="77777777" w:rsidR="00C107A4" w:rsidRPr="001C0448" w:rsidRDefault="00C107A4" w:rsidP="001814C5">
      <w:pPr>
        <w:jc w:val="both"/>
        <w:rPr>
          <w:rFonts w:ascii="Times" w:eastAsia="Times New Roman" w:hAnsi="Times"/>
          <w:sz w:val="22"/>
          <w:szCs w:val="22"/>
        </w:rPr>
      </w:pPr>
      <w:r w:rsidRPr="001C0448">
        <w:rPr>
          <w:rFonts w:ascii="Times" w:eastAsia="Times New Roman" w:hAnsi="Times"/>
          <w:sz w:val="22"/>
          <w:szCs w:val="22"/>
        </w:rPr>
        <w:t>L</w:t>
      </w:r>
      <w:r w:rsidR="008E3CDE" w:rsidRPr="008E3CDE">
        <w:rPr>
          <w:rFonts w:ascii="Times" w:hAnsi="Times" w:cs="Calibri"/>
          <w:sz w:val="22"/>
          <w:szCs w:val="22"/>
          <w:lang w:eastAsia="ja-JP"/>
        </w:rPr>
        <w:t xml:space="preserve">’équipe de recherche </w:t>
      </w:r>
      <w:r w:rsidR="008E3CDE" w:rsidRPr="008E3CDE">
        <w:rPr>
          <w:rFonts w:ascii="Times" w:eastAsia="Times New Roman" w:hAnsi="Times"/>
          <w:sz w:val="22"/>
          <w:szCs w:val="22"/>
        </w:rPr>
        <w:t>EES</w:t>
      </w:r>
      <w:r w:rsidR="008E3CDE" w:rsidRPr="008E3CDE">
        <w:rPr>
          <w:rFonts w:ascii="Times" w:hAnsi="Times" w:cs="Calibri"/>
          <w:sz w:val="22"/>
          <w:szCs w:val="22"/>
          <w:lang w:eastAsia="ja-JP"/>
        </w:rPr>
        <w:t xml:space="preserve"> </w:t>
      </w:r>
      <w:r w:rsidR="008E3CDE">
        <w:rPr>
          <w:rFonts w:ascii="Times" w:hAnsi="Times" w:cs="Calibri"/>
          <w:sz w:val="22"/>
          <w:szCs w:val="22"/>
          <w:lang w:eastAsia="ja-JP"/>
        </w:rPr>
        <w:t>(« Éducation, É</w:t>
      </w:r>
      <w:r w:rsidR="008E3CDE" w:rsidRPr="008E3CDE">
        <w:rPr>
          <w:rFonts w:ascii="Times" w:hAnsi="Times" w:cs="Calibri"/>
          <w:sz w:val="22"/>
          <w:szCs w:val="22"/>
          <w:lang w:eastAsia="ja-JP"/>
        </w:rPr>
        <w:t>thique, Santé »</w:t>
      </w:r>
      <w:r w:rsidR="008E3CDE">
        <w:rPr>
          <w:rFonts w:ascii="Times" w:hAnsi="Times" w:cs="Calibri"/>
          <w:sz w:val="22"/>
          <w:szCs w:val="22"/>
          <w:lang w:eastAsia="ja-JP"/>
        </w:rPr>
        <w:t>) est</w:t>
      </w:r>
      <w:r w:rsidR="008E3CDE" w:rsidRPr="008E3CDE">
        <w:rPr>
          <w:rFonts w:ascii="Times" w:hAnsi="Times" w:cs="Calibri"/>
          <w:sz w:val="22"/>
          <w:szCs w:val="22"/>
          <w:lang w:eastAsia="ja-JP"/>
        </w:rPr>
        <w:t xml:space="preserve"> constituée de pédagogues</w:t>
      </w:r>
      <w:r w:rsidR="008E3CDE">
        <w:rPr>
          <w:rFonts w:ascii="Times" w:hAnsi="Times" w:cs="Calibri"/>
          <w:sz w:val="22"/>
          <w:szCs w:val="22"/>
          <w:lang w:eastAsia="ja-JP"/>
        </w:rPr>
        <w:t>, de philosophes et de médecins.</w:t>
      </w:r>
      <w:r w:rsidR="008E3CDE" w:rsidRPr="008E3CDE">
        <w:rPr>
          <w:rFonts w:ascii="Times" w:hAnsi="Times" w:cs="Calibri"/>
          <w:sz w:val="22"/>
          <w:szCs w:val="22"/>
          <w:lang w:eastAsia="ja-JP"/>
        </w:rPr>
        <w:t xml:space="preserve"> </w:t>
      </w:r>
      <w:r w:rsidR="008E3CDE">
        <w:rPr>
          <w:rFonts w:ascii="Times" w:hAnsi="Times" w:cs="Calibri"/>
          <w:sz w:val="22"/>
          <w:szCs w:val="22"/>
          <w:lang w:eastAsia="ja-JP"/>
        </w:rPr>
        <w:t>L</w:t>
      </w:r>
      <w:r w:rsidR="008E3CDE" w:rsidRPr="008E3CDE">
        <w:rPr>
          <w:rFonts w:ascii="Times" w:hAnsi="Times" w:cs="Calibri"/>
          <w:sz w:val="22"/>
          <w:szCs w:val="22"/>
          <w:lang w:eastAsia="ja-JP"/>
        </w:rPr>
        <w:t xml:space="preserve">es travaux </w:t>
      </w:r>
      <w:r w:rsidR="008E3CDE">
        <w:rPr>
          <w:rFonts w:ascii="Times" w:hAnsi="Times" w:cs="Calibri"/>
          <w:sz w:val="22"/>
          <w:szCs w:val="22"/>
          <w:lang w:eastAsia="ja-JP"/>
        </w:rPr>
        <w:t xml:space="preserve">de cette </w:t>
      </w:r>
      <w:r w:rsidR="008E3CDE" w:rsidRPr="008E3CDE">
        <w:rPr>
          <w:rFonts w:ascii="Times" w:hAnsi="Times" w:cs="Calibri"/>
          <w:sz w:val="22"/>
          <w:szCs w:val="22"/>
          <w:lang w:eastAsia="ja-JP"/>
        </w:rPr>
        <w:t>équipe portent notamment sur l’agir coopératif et les spécificités des métiers de l’humain (soignant, enseignant, formateur…).</w:t>
      </w:r>
    </w:p>
    <w:p w14:paraId="792B4EB4" w14:textId="77777777" w:rsidR="00C107A4" w:rsidRPr="001C0448" w:rsidRDefault="00C107A4" w:rsidP="001814C5">
      <w:pPr>
        <w:jc w:val="both"/>
        <w:rPr>
          <w:rFonts w:ascii="Times" w:eastAsia="Times New Roman" w:hAnsi="Times"/>
          <w:sz w:val="22"/>
          <w:szCs w:val="22"/>
        </w:rPr>
      </w:pPr>
    </w:p>
    <w:p w14:paraId="0D774ACD" w14:textId="77777777" w:rsidR="001C0448" w:rsidRPr="001C0448" w:rsidRDefault="001C0448" w:rsidP="001814C5">
      <w:pPr>
        <w:jc w:val="both"/>
        <w:rPr>
          <w:rFonts w:ascii="Times" w:eastAsia="Times New Roman" w:hAnsi="Times"/>
          <w:sz w:val="22"/>
          <w:szCs w:val="22"/>
        </w:rPr>
      </w:pPr>
      <w:r w:rsidRPr="001C0448">
        <w:rPr>
          <w:rFonts w:ascii="Times" w:eastAsia="Times New Roman" w:hAnsi="Times"/>
          <w:sz w:val="22"/>
          <w:szCs w:val="22"/>
        </w:rPr>
        <w:t>Ces trois organisations ont décidé d’une coopération sous la forme d’un symposium</w:t>
      </w:r>
      <w:r w:rsidR="00FD46D2">
        <w:rPr>
          <w:rFonts w:ascii="Times" w:eastAsia="Times New Roman" w:hAnsi="Times"/>
          <w:sz w:val="22"/>
          <w:szCs w:val="22"/>
        </w:rPr>
        <w:t xml:space="preserve"> </w:t>
      </w:r>
      <w:r w:rsidR="008E3CDE">
        <w:rPr>
          <w:rFonts w:ascii="Times" w:eastAsia="Times New Roman" w:hAnsi="Times"/>
          <w:i/>
          <w:sz w:val="22"/>
          <w:szCs w:val="22"/>
        </w:rPr>
        <w:t>(5 et 6 décembre 2016)</w:t>
      </w:r>
    </w:p>
    <w:p w14:paraId="347D543E" w14:textId="77777777" w:rsidR="001C0448" w:rsidRPr="001C0448" w:rsidRDefault="001C0448" w:rsidP="001814C5">
      <w:pPr>
        <w:jc w:val="both"/>
        <w:rPr>
          <w:rFonts w:ascii="Times" w:eastAsia="Times New Roman" w:hAnsi="Times"/>
          <w:sz w:val="22"/>
          <w:szCs w:val="22"/>
        </w:rPr>
      </w:pPr>
    </w:p>
    <w:p w14:paraId="4715AA16" w14:textId="77777777" w:rsidR="00F63903" w:rsidRPr="001C0448" w:rsidRDefault="00F63903" w:rsidP="001814C5">
      <w:pPr>
        <w:jc w:val="both"/>
        <w:rPr>
          <w:rFonts w:ascii="Times" w:eastAsia="Times New Roman" w:hAnsi="Times"/>
          <w:b/>
          <w:i/>
          <w:sz w:val="22"/>
          <w:szCs w:val="22"/>
        </w:rPr>
      </w:pPr>
      <w:r w:rsidRPr="001C0448">
        <w:rPr>
          <w:rFonts w:ascii="Times" w:eastAsia="Times New Roman" w:hAnsi="Times"/>
          <w:b/>
          <w:i/>
          <w:sz w:val="22"/>
          <w:szCs w:val="22"/>
        </w:rPr>
        <w:t>La coopération comme processus, mais aussi sous l’aspect de formes d’organisation</w:t>
      </w:r>
    </w:p>
    <w:p w14:paraId="252AE67C" w14:textId="77777777" w:rsidR="00F63903" w:rsidRPr="001C0448" w:rsidRDefault="00F63903" w:rsidP="001814C5">
      <w:pPr>
        <w:jc w:val="both"/>
        <w:rPr>
          <w:rFonts w:ascii="Times" w:eastAsia="Times New Roman" w:hAnsi="Times"/>
          <w:b/>
          <w:i/>
          <w:sz w:val="22"/>
          <w:szCs w:val="22"/>
        </w:rPr>
      </w:pPr>
    </w:p>
    <w:p w14:paraId="79D8EA60" w14:textId="77777777" w:rsidR="00F63903" w:rsidRPr="001C0448" w:rsidRDefault="00F63903" w:rsidP="001814C5">
      <w:pPr>
        <w:jc w:val="both"/>
        <w:rPr>
          <w:rFonts w:ascii="Times" w:eastAsia="Times New Roman" w:hAnsi="Times"/>
          <w:i/>
          <w:sz w:val="22"/>
          <w:szCs w:val="22"/>
        </w:rPr>
      </w:pPr>
      <w:r w:rsidRPr="001C0448">
        <w:rPr>
          <w:rFonts w:ascii="Times" w:eastAsia="Times New Roman" w:hAnsi="Times"/>
          <w:i/>
          <w:sz w:val="22"/>
          <w:szCs w:val="22"/>
        </w:rPr>
        <w:t>La dynamique Freinet</w:t>
      </w:r>
    </w:p>
    <w:p w14:paraId="11A46215" w14:textId="77777777" w:rsidR="009A773F" w:rsidRPr="001C0448" w:rsidRDefault="009A773F" w:rsidP="009A773F">
      <w:pPr>
        <w:jc w:val="both"/>
        <w:rPr>
          <w:rFonts w:ascii="Times" w:eastAsia="Times New Roman" w:hAnsi="Times"/>
          <w:sz w:val="22"/>
          <w:szCs w:val="22"/>
        </w:rPr>
      </w:pPr>
      <w:r w:rsidRPr="001C0448">
        <w:rPr>
          <w:rFonts w:ascii="Times" w:eastAsia="Times New Roman" w:hAnsi="Times"/>
          <w:sz w:val="22"/>
          <w:szCs w:val="22"/>
        </w:rPr>
        <w:t>Le mouvement Freinet considère comme central le travail fondé sur l’apprentissage coopératif et le tâtonnement expérimental avec un ensemble de techniques et d’outils : le journal rédigé et imprimé par les enfants, le texte libre, la correspondance scolaire, le plan de travail hebdomadaire, les fichiers autocorrectifs, la classe promenade, les exposés fondés sur des enquêtes, le conseil d’élèves, la coopérative scolaire…</w:t>
      </w:r>
    </w:p>
    <w:p w14:paraId="6A53872F" w14:textId="77777777" w:rsidR="009A773F" w:rsidRPr="001C0448" w:rsidRDefault="009A773F" w:rsidP="009A773F">
      <w:pPr>
        <w:jc w:val="both"/>
        <w:rPr>
          <w:rFonts w:ascii="Times" w:eastAsia="Times New Roman" w:hAnsi="Times"/>
          <w:sz w:val="22"/>
          <w:szCs w:val="22"/>
        </w:rPr>
      </w:pPr>
      <w:r w:rsidRPr="001C0448">
        <w:rPr>
          <w:rFonts w:ascii="Times" w:eastAsia="Times New Roman" w:hAnsi="Times"/>
          <w:sz w:val="22"/>
          <w:szCs w:val="22"/>
        </w:rPr>
        <w:t xml:space="preserve">Aujourd’hui, les éducateurs (au sein de l’Éducation Nationale ou dans la pédagogie sociale) du Mouvement Freinet utilisent Internet. Cette démarche d’apprentissage à la fois rationnelle et optimiste cherche à dépasser par l’expérience ce que John Dewey appelait les fausses oppositions : entre démocratie et discipline, comportement et savoir, connaissances et réalisations pratiques, activités individuelles et tâches collectives, création artistique et tâtonnement scientifique, jeu et travail, effort et joie. </w:t>
      </w:r>
    </w:p>
    <w:p w14:paraId="217601D3" w14:textId="77777777" w:rsidR="009A773F" w:rsidRPr="001C0448" w:rsidRDefault="009A773F" w:rsidP="009A773F">
      <w:pPr>
        <w:jc w:val="both"/>
        <w:rPr>
          <w:rFonts w:ascii="Times" w:hAnsi="Times" w:cs="Courier New"/>
          <w:sz w:val="22"/>
          <w:szCs w:val="22"/>
        </w:rPr>
      </w:pPr>
      <w:r w:rsidRPr="001C0448">
        <w:rPr>
          <w:rFonts w:ascii="Times" w:hAnsi="Times" w:cs="Courier New"/>
          <w:sz w:val="22"/>
          <w:szCs w:val="22"/>
        </w:rPr>
        <w:t xml:space="preserve">Les écoles et les classes Freinet forment une réalité complexe et nuancée, à l’histoire tout aussi mouvementée. Les établissements alternatifs et les classes coopératives qui conjuguent réussite des élèves et satisfaction des acteurs (élèves, familles, enseignants) sont ceux où l’on observe une forte cohésion des équipes éducatives, des projets structurés offrant aux élèves des cadres stables, tout en cultivant créativité, réflexivité, souplesse et rigueur, atouts nécessaires, mais qui demandent une auto-formation coopérative qui peut être qualifiée de professionnalisation. </w:t>
      </w:r>
    </w:p>
    <w:p w14:paraId="4730B6C5" w14:textId="77777777" w:rsidR="00F63903" w:rsidRDefault="00F63903" w:rsidP="009A773F">
      <w:pPr>
        <w:jc w:val="both"/>
        <w:rPr>
          <w:rFonts w:ascii="Times" w:hAnsi="Times" w:cs="Century Gothic"/>
          <w:sz w:val="22"/>
          <w:szCs w:val="22"/>
          <w:lang w:val="en-US"/>
        </w:rPr>
      </w:pPr>
      <w:r w:rsidRPr="001C0448">
        <w:rPr>
          <w:rFonts w:ascii="Times" w:hAnsi="Times" w:cs="Courier New"/>
          <w:sz w:val="22"/>
          <w:szCs w:val="22"/>
        </w:rPr>
        <w:lastRenderedPageBreak/>
        <w:t>De nombreux travaux de recherche attestent de l’intérêt porté à cette dynamique. Sans pouvoir les citer tous (cf. bibliographie), on peut noter</w:t>
      </w:r>
      <w:r w:rsidR="00950BAB" w:rsidRPr="001C0448">
        <w:rPr>
          <w:rFonts w:ascii="Times" w:hAnsi="Times" w:cs="Courier New"/>
          <w:sz w:val="22"/>
          <w:szCs w:val="22"/>
        </w:rPr>
        <w:t xml:space="preserve"> </w:t>
      </w:r>
      <w:r w:rsidR="00950BAB" w:rsidRPr="001C0448">
        <w:rPr>
          <w:rFonts w:ascii="Times" w:hAnsi="Times"/>
          <w:sz w:val="22"/>
          <w:szCs w:val="22"/>
        </w:rPr>
        <w:t xml:space="preserve">les résultats de l’équipe « Théodile </w:t>
      </w:r>
      <w:r w:rsidR="00F964AE" w:rsidRPr="00780527">
        <w:rPr>
          <w:rStyle w:val="Marquenotebasdepage"/>
          <w:rFonts w:ascii="Times" w:hAnsi="Times"/>
          <w:sz w:val="18"/>
          <w:szCs w:val="18"/>
        </w:rPr>
        <w:footnoteReference w:id="2"/>
      </w:r>
      <w:r w:rsidR="00F964AE" w:rsidRPr="001C0448">
        <w:rPr>
          <w:rFonts w:ascii="Times" w:hAnsi="Times"/>
          <w:sz w:val="22"/>
          <w:szCs w:val="22"/>
        </w:rPr>
        <w:t> »</w:t>
      </w:r>
      <w:r w:rsidR="00950BAB" w:rsidRPr="001C0448">
        <w:rPr>
          <w:rFonts w:ascii="Times" w:hAnsi="Times"/>
          <w:sz w:val="22"/>
          <w:szCs w:val="22"/>
        </w:rPr>
        <w:t xml:space="preserve"> </w:t>
      </w:r>
      <w:r w:rsidR="00F964AE" w:rsidRPr="001C0448">
        <w:rPr>
          <w:rFonts w:ascii="Times" w:hAnsi="Times"/>
          <w:sz w:val="22"/>
          <w:szCs w:val="22"/>
        </w:rPr>
        <w:t>(</w:t>
      </w:r>
      <w:r w:rsidR="00950BAB" w:rsidRPr="001C0448">
        <w:rPr>
          <w:rFonts w:ascii="Times" w:hAnsi="Times"/>
          <w:sz w:val="22"/>
          <w:szCs w:val="22"/>
        </w:rPr>
        <w:t>Reuter</w:t>
      </w:r>
      <w:r w:rsidR="00F964AE" w:rsidRPr="001C0448">
        <w:rPr>
          <w:rFonts w:ascii="Times" w:hAnsi="Times"/>
          <w:sz w:val="22"/>
          <w:szCs w:val="22"/>
        </w:rPr>
        <w:t>), l</w:t>
      </w:r>
      <w:r w:rsidR="00950BAB" w:rsidRPr="001C0448">
        <w:rPr>
          <w:rFonts w:ascii="Times" w:hAnsi="Times"/>
          <w:sz w:val="22"/>
          <w:szCs w:val="22"/>
        </w:rPr>
        <w:t>es travaux de Clanché</w:t>
      </w:r>
      <w:r w:rsidR="00780527">
        <w:rPr>
          <w:rFonts w:ascii="Times" w:hAnsi="Times"/>
          <w:sz w:val="18"/>
          <w:szCs w:val="18"/>
        </w:rPr>
        <w:t xml:space="preserve"> </w:t>
      </w:r>
      <w:r w:rsidR="00950BAB" w:rsidRPr="00780527">
        <w:rPr>
          <w:rStyle w:val="Marquenotebasdepage"/>
          <w:rFonts w:ascii="Times" w:hAnsi="Times"/>
          <w:sz w:val="18"/>
          <w:szCs w:val="18"/>
        </w:rPr>
        <w:footnoteReference w:id="3"/>
      </w:r>
      <w:r w:rsidR="00F964AE" w:rsidRPr="001C0448">
        <w:rPr>
          <w:rFonts w:ascii="Times" w:hAnsi="Times"/>
          <w:sz w:val="22"/>
          <w:szCs w:val="22"/>
        </w:rPr>
        <w:t>, ceux de</w:t>
      </w:r>
      <w:r w:rsidR="00780527">
        <w:rPr>
          <w:rFonts w:ascii="Times" w:hAnsi="Times"/>
          <w:sz w:val="22"/>
          <w:szCs w:val="22"/>
        </w:rPr>
        <w:t xml:space="preserve"> Lè</w:t>
      </w:r>
      <w:r w:rsidR="00950BAB" w:rsidRPr="001C0448">
        <w:rPr>
          <w:rFonts w:ascii="Times" w:hAnsi="Times"/>
          <w:sz w:val="22"/>
          <w:szCs w:val="22"/>
        </w:rPr>
        <w:t>mery</w:t>
      </w:r>
      <w:r w:rsidR="00780527">
        <w:rPr>
          <w:rFonts w:ascii="Times" w:hAnsi="Times"/>
          <w:sz w:val="22"/>
          <w:szCs w:val="22"/>
        </w:rPr>
        <w:t xml:space="preserve"> </w:t>
      </w:r>
      <w:r w:rsidR="00950BAB" w:rsidRPr="00780527">
        <w:rPr>
          <w:rStyle w:val="Marquenotebasdepage"/>
          <w:rFonts w:ascii="Times" w:hAnsi="Times"/>
          <w:sz w:val="18"/>
          <w:szCs w:val="18"/>
        </w:rPr>
        <w:footnoteReference w:id="4"/>
      </w:r>
      <w:r w:rsidR="00F964AE" w:rsidRPr="001C0448">
        <w:rPr>
          <w:rFonts w:ascii="Times" w:hAnsi="Times"/>
          <w:sz w:val="22"/>
          <w:szCs w:val="22"/>
        </w:rPr>
        <w:t>, ainsi que</w:t>
      </w:r>
      <w:r w:rsidR="00950BAB" w:rsidRPr="001C0448">
        <w:rPr>
          <w:rFonts w:ascii="Times" w:hAnsi="Times"/>
          <w:sz w:val="22"/>
          <w:szCs w:val="22"/>
        </w:rPr>
        <w:t xml:space="preserve"> </w:t>
      </w:r>
      <w:r w:rsidR="00F964AE" w:rsidRPr="001C0448">
        <w:rPr>
          <w:rFonts w:ascii="Times" w:hAnsi="Times" w:cs="Century Gothic"/>
          <w:sz w:val="22"/>
          <w:szCs w:val="22"/>
          <w:lang w:val="en-US"/>
        </w:rPr>
        <w:t>l</w:t>
      </w:r>
      <w:r w:rsidR="00950BAB" w:rsidRPr="001C0448">
        <w:rPr>
          <w:rFonts w:ascii="Times" w:hAnsi="Times" w:cs="Century Gothic"/>
          <w:sz w:val="22"/>
          <w:szCs w:val="22"/>
          <w:lang w:val="en-US"/>
        </w:rPr>
        <w:t xml:space="preserve">'enquête de </w:t>
      </w:r>
      <w:r w:rsidR="00F964AE" w:rsidRPr="001C0448">
        <w:rPr>
          <w:rFonts w:ascii="Times" w:hAnsi="Times" w:cs="Century Gothic"/>
          <w:sz w:val="22"/>
          <w:szCs w:val="22"/>
          <w:lang w:val="en-US"/>
        </w:rPr>
        <w:t>Go sur l'é</w:t>
      </w:r>
      <w:r w:rsidR="00950BAB" w:rsidRPr="001C0448">
        <w:rPr>
          <w:rFonts w:ascii="Times" w:hAnsi="Times" w:cs="Century Gothic"/>
          <w:sz w:val="22"/>
          <w:szCs w:val="22"/>
          <w:lang w:val="en-US"/>
        </w:rPr>
        <w:t>cole Freinet à Vence</w:t>
      </w:r>
      <w:r w:rsidR="00F964AE" w:rsidRPr="001C0448">
        <w:rPr>
          <w:rFonts w:ascii="Times" w:hAnsi="Times" w:cs="Century Gothic"/>
          <w:sz w:val="22"/>
          <w:szCs w:val="22"/>
          <w:lang w:val="en-US"/>
        </w:rPr>
        <w:t xml:space="preserve"> </w:t>
      </w:r>
      <w:r w:rsidR="00950BAB" w:rsidRPr="00780527">
        <w:rPr>
          <w:rStyle w:val="Marquenotebasdepage"/>
          <w:rFonts w:ascii="Times" w:hAnsi="Times" w:cs="Century Gothic"/>
          <w:sz w:val="18"/>
          <w:szCs w:val="18"/>
          <w:lang w:val="en-US"/>
        </w:rPr>
        <w:footnoteReference w:id="5"/>
      </w:r>
      <w:r w:rsidR="00950BAB" w:rsidRPr="001C0448">
        <w:rPr>
          <w:rFonts w:ascii="Times" w:hAnsi="Times" w:cs="Century Gothic"/>
          <w:sz w:val="22"/>
          <w:szCs w:val="22"/>
          <w:lang w:val="en-US"/>
        </w:rPr>
        <w:t>. </w:t>
      </w:r>
    </w:p>
    <w:p w14:paraId="32E08978" w14:textId="77777777" w:rsidR="009A41DB" w:rsidRPr="001C0448" w:rsidRDefault="009A41DB" w:rsidP="009A773F">
      <w:pPr>
        <w:jc w:val="both"/>
        <w:rPr>
          <w:rFonts w:ascii="Times" w:hAnsi="Times" w:cs="Courier New"/>
          <w:sz w:val="22"/>
          <w:szCs w:val="22"/>
        </w:rPr>
      </w:pPr>
    </w:p>
    <w:p w14:paraId="6B069BA1" w14:textId="77777777" w:rsidR="00C107A4" w:rsidRPr="001C0448" w:rsidRDefault="00742161" w:rsidP="001814C5">
      <w:pPr>
        <w:jc w:val="both"/>
        <w:rPr>
          <w:rFonts w:ascii="Times" w:eastAsia="Times New Roman" w:hAnsi="Times"/>
          <w:i/>
          <w:sz w:val="22"/>
          <w:szCs w:val="22"/>
        </w:rPr>
      </w:pPr>
      <w:r w:rsidRPr="001C0448">
        <w:rPr>
          <w:rFonts w:ascii="Times" w:eastAsia="Times New Roman" w:hAnsi="Times"/>
          <w:i/>
          <w:sz w:val="22"/>
          <w:szCs w:val="22"/>
        </w:rPr>
        <w:t>Des éléments sur la dimension internationale</w:t>
      </w:r>
    </w:p>
    <w:p w14:paraId="778D63EC" w14:textId="77777777" w:rsidR="00742161" w:rsidRPr="001C0448" w:rsidRDefault="00742161" w:rsidP="00742161">
      <w:pPr>
        <w:jc w:val="both"/>
        <w:rPr>
          <w:rFonts w:ascii="Times" w:hAnsi="Times" w:cs="Courier New"/>
          <w:sz w:val="22"/>
          <w:szCs w:val="22"/>
        </w:rPr>
      </w:pPr>
      <w:r w:rsidRPr="001C0448">
        <w:rPr>
          <w:rFonts w:ascii="Times" w:hAnsi="Times" w:cs="Courier New"/>
          <w:sz w:val="22"/>
          <w:szCs w:val="22"/>
        </w:rPr>
        <w:t xml:space="preserve">Au Portugal, le mouvement de l’École Moderne s’est considérablement développé en accueillant les enseignants en difficulté face à leurs classes, en leur apportant des outils, des techniques, et un accompagnement coopératif dans le processus de formation. </w:t>
      </w:r>
    </w:p>
    <w:p w14:paraId="063F5F6E" w14:textId="77777777" w:rsidR="00742161" w:rsidRPr="001C0448" w:rsidRDefault="00742161" w:rsidP="00742161">
      <w:pPr>
        <w:jc w:val="both"/>
        <w:rPr>
          <w:rFonts w:ascii="Times" w:hAnsi="Times" w:cs="Courier New"/>
          <w:sz w:val="22"/>
          <w:szCs w:val="22"/>
        </w:rPr>
      </w:pPr>
      <w:r w:rsidRPr="001C0448">
        <w:rPr>
          <w:rFonts w:ascii="Times" w:hAnsi="Times" w:cs="Courier New"/>
          <w:sz w:val="22"/>
          <w:szCs w:val="22"/>
        </w:rPr>
        <w:t>En Belgique, la pédagogie Freinet est proposée comme base de projets d’école dans les établissements où l’échec scolaire est massif, augmentant ainsi de manière exponentielle le nombre d’écoles étiquetées Freinet, sans avoir réellement mis en place de véritables moyens de former les personnels.</w:t>
      </w:r>
    </w:p>
    <w:p w14:paraId="483CBAD4" w14:textId="77777777" w:rsidR="00742161" w:rsidRPr="001C0448" w:rsidRDefault="00742161" w:rsidP="00742161">
      <w:pPr>
        <w:jc w:val="both"/>
        <w:rPr>
          <w:rFonts w:ascii="Times" w:hAnsi="Times" w:cs="Courier New"/>
          <w:sz w:val="22"/>
          <w:szCs w:val="22"/>
        </w:rPr>
      </w:pPr>
      <w:r w:rsidRPr="001C0448">
        <w:rPr>
          <w:rFonts w:ascii="Times" w:hAnsi="Times" w:cs="Courier New"/>
          <w:sz w:val="22"/>
          <w:szCs w:val="22"/>
        </w:rPr>
        <w:t xml:space="preserve">En Finlande, le mouvement Freinet a joué un rôle essentiel dans les réformes du système éducatif : les enquêtes internationales d’évaluation l’ont reconnu comme le plus efficace et le plus équitable ; la qualité de la formation des enseignants est un des facteurs  qui explique sa réussite. </w:t>
      </w:r>
    </w:p>
    <w:p w14:paraId="5CD835E0" w14:textId="77777777" w:rsidR="00742161" w:rsidRDefault="00742161" w:rsidP="001814C5">
      <w:pPr>
        <w:jc w:val="both"/>
        <w:rPr>
          <w:rFonts w:ascii="Times" w:eastAsia="Times New Roman" w:hAnsi="Times"/>
          <w:sz w:val="22"/>
          <w:szCs w:val="22"/>
        </w:rPr>
      </w:pPr>
    </w:p>
    <w:p w14:paraId="6D97AA90" w14:textId="77777777" w:rsidR="007354C3" w:rsidRPr="007354C3" w:rsidRDefault="007354C3" w:rsidP="001814C5">
      <w:pPr>
        <w:jc w:val="both"/>
        <w:rPr>
          <w:rFonts w:ascii="Times" w:eastAsia="Times New Roman" w:hAnsi="Times"/>
          <w:i/>
          <w:sz w:val="22"/>
          <w:szCs w:val="22"/>
        </w:rPr>
      </w:pPr>
      <w:r w:rsidRPr="007354C3">
        <w:rPr>
          <w:rFonts w:ascii="Times" w:eastAsia="Times New Roman" w:hAnsi="Times"/>
          <w:i/>
          <w:sz w:val="22"/>
          <w:szCs w:val="22"/>
        </w:rPr>
        <w:t>Une pédagogie systémique ?</w:t>
      </w:r>
    </w:p>
    <w:p w14:paraId="6E774E7F" w14:textId="77777777" w:rsidR="007354C3" w:rsidRPr="007354C3" w:rsidRDefault="007354C3" w:rsidP="007354C3">
      <w:pPr>
        <w:autoSpaceDE w:val="0"/>
        <w:autoSpaceDN w:val="0"/>
        <w:adjustRightInd w:val="0"/>
        <w:jc w:val="both"/>
        <w:rPr>
          <w:rFonts w:ascii="Times" w:hAnsi="Times" w:cs="Courier New"/>
          <w:sz w:val="22"/>
          <w:szCs w:val="22"/>
        </w:rPr>
      </w:pPr>
      <w:r w:rsidRPr="007354C3">
        <w:rPr>
          <w:rFonts w:ascii="Times" w:hAnsi="Times" w:cs="Courier New"/>
          <w:sz w:val="22"/>
          <w:szCs w:val="22"/>
        </w:rPr>
        <w:t>La pédagogie Freinet n’est pas une méthode : ce</w:t>
      </w:r>
      <w:r>
        <w:rPr>
          <w:rFonts w:ascii="Times" w:hAnsi="Times" w:cs="Courier New"/>
          <w:sz w:val="22"/>
          <w:szCs w:val="22"/>
        </w:rPr>
        <w:t>tte</w:t>
      </w:r>
      <w:r w:rsidRPr="007354C3">
        <w:rPr>
          <w:rFonts w:ascii="Times" w:hAnsi="Times" w:cs="Courier New"/>
          <w:sz w:val="22"/>
          <w:szCs w:val="22"/>
        </w:rPr>
        <w:t xml:space="preserve"> </w:t>
      </w:r>
      <w:r>
        <w:rPr>
          <w:rFonts w:ascii="Times" w:hAnsi="Times" w:cs="Courier New"/>
          <w:sz w:val="22"/>
          <w:szCs w:val="22"/>
        </w:rPr>
        <w:t>organisation (cette forme) éducative inventive</w:t>
      </w:r>
      <w:r w:rsidR="00AC3194">
        <w:rPr>
          <w:rFonts w:ascii="Times" w:hAnsi="Times" w:cs="Courier New"/>
          <w:sz w:val="22"/>
          <w:szCs w:val="22"/>
        </w:rPr>
        <w:t xml:space="preserve">, de </w:t>
      </w:r>
      <w:r w:rsidR="00AC3194" w:rsidRPr="009A1C48">
        <w:rPr>
          <w:rFonts w:ascii="Times" w:hAnsi="Times" w:cs="Courier New"/>
          <w:sz w:val="22"/>
          <w:szCs w:val="22"/>
        </w:rPr>
        <w:t>“nature“ (ou plutôt de “logique“, ou mieux de dynamique) systémique</w:t>
      </w:r>
      <w:r w:rsidRPr="009A1C48">
        <w:rPr>
          <w:rFonts w:ascii="Times" w:hAnsi="Times" w:cs="Courier New"/>
          <w:sz w:val="22"/>
          <w:szCs w:val="22"/>
        </w:rPr>
        <w:t xml:space="preserve"> (Go, Lemery)</w:t>
      </w:r>
      <w:r w:rsidRPr="009A1C48">
        <w:rPr>
          <w:rStyle w:val="Marquenotebasdepage"/>
          <w:rFonts w:ascii="Times" w:hAnsi="Times" w:cs="Courier New"/>
          <w:sz w:val="18"/>
          <w:szCs w:val="18"/>
        </w:rPr>
        <w:footnoteReference w:id="6"/>
      </w:r>
      <w:r w:rsidRPr="009A1C48">
        <w:rPr>
          <w:rFonts w:ascii="Times" w:hAnsi="Times" w:cs="Courier New"/>
          <w:sz w:val="18"/>
          <w:szCs w:val="18"/>
        </w:rPr>
        <w:t>,</w:t>
      </w:r>
      <w:r w:rsidRPr="009A1C48">
        <w:rPr>
          <w:rFonts w:ascii="Times" w:hAnsi="Times" w:cs="Courier New"/>
          <w:sz w:val="22"/>
          <w:szCs w:val="22"/>
        </w:rPr>
        <w:t xml:space="preserve"> a été pensée par</w:t>
      </w:r>
      <w:r w:rsidRPr="007354C3">
        <w:rPr>
          <w:rFonts w:ascii="Times" w:hAnsi="Times" w:cs="Courier New"/>
          <w:sz w:val="22"/>
          <w:szCs w:val="22"/>
        </w:rPr>
        <w:t xml:space="preserve"> Célestin Freinet comme un levier de transformation du système éducatif depuis</w:t>
      </w:r>
      <w:r>
        <w:rPr>
          <w:rFonts w:ascii="Times" w:hAnsi="Times" w:cs="Courier New"/>
          <w:sz w:val="22"/>
          <w:szCs w:val="22"/>
        </w:rPr>
        <w:t xml:space="preserve"> l’intérieur : quel rôle peut-elle</w:t>
      </w:r>
      <w:r w:rsidRPr="007354C3">
        <w:rPr>
          <w:rFonts w:ascii="Times" w:hAnsi="Times" w:cs="Courier New"/>
          <w:sz w:val="22"/>
          <w:szCs w:val="22"/>
        </w:rPr>
        <w:t xml:space="preserve"> être amené</w:t>
      </w:r>
      <w:r>
        <w:rPr>
          <w:rFonts w:ascii="Times" w:hAnsi="Times" w:cs="Courier New"/>
          <w:sz w:val="22"/>
          <w:szCs w:val="22"/>
        </w:rPr>
        <w:t>e</w:t>
      </w:r>
      <w:r w:rsidRPr="007354C3">
        <w:rPr>
          <w:rFonts w:ascii="Times" w:hAnsi="Times" w:cs="Courier New"/>
          <w:sz w:val="22"/>
          <w:szCs w:val="22"/>
        </w:rPr>
        <w:t xml:space="preserve"> à jouer dans l’hexagone ? En Europe ? Quel est l’effet du contexte institutionnel et culturel sur ses formes possibles ? Les exemples issus de différents contextes, de différents pays, peuvent-ils nous aider à prendre conscience d’obstacles pour prendre du recul afin de les contourner ou de les dépasser ?</w:t>
      </w:r>
    </w:p>
    <w:p w14:paraId="720B4576" w14:textId="77777777" w:rsidR="007354C3" w:rsidRPr="001C0448" w:rsidRDefault="007354C3" w:rsidP="001814C5">
      <w:pPr>
        <w:jc w:val="both"/>
        <w:rPr>
          <w:rFonts w:ascii="Times" w:eastAsia="Times New Roman" w:hAnsi="Times"/>
          <w:sz w:val="22"/>
          <w:szCs w:val="22"/>
        </w:rPr>
      </w:pPr>
    </w:p>
    <w:p w14:paraId="3574AC4A" w14:textId="77777777" w:rsidR="000D11B4" w:rsidRPr="001C0448" w:rsidRDefault="000D11B4" w:rsidP="001814C5">
      <w:pPr>
        <w:jc w:val="both"/>
        <w:rPr>
          <w:rFonts w:ascii="Times" w:eastAsia="Times New Roman" w:hAnsi="Times"/>
          <w:i/>
          <w:sz w:val="22"/>
          <w:szCs w:val="22"/>
        </w:rPr>
      </w:pPr>
      <w:r w:rsidRPr="001C0448">
        <w:rPr>
          <w:rFonts w:ascii="Times" w:eastAsia="Times New Roman" w:hAnsi="Times"/>
          <w:i/>
          <w:sz w:val="22"/>
          <w:szCs w:val="22"/>
        </w:rPr>
        <w:t>Une contradiction</w:t>
      </w:r>
      <w:r w:rsidR="007354C3">
        <w:rPr>
          <w:rFonts w:ascii="Times" w:eastAsia="Times New Roman" w:hAnsi="Times"/>
          <w:i/>
          <w:sz w:val="22"/>
          <w:szCs w:val="22"/>
        </w:rPr>
        <w:t xml:space="preserve"> (française)</w:t>
      </w:r>
    </w:p>
    <w:p w14:paraId="5802666D" w14:textId="77777777" w:rsidR="001814C5" w:rsidRPr="001C0448" w:rsidRDefault="00A57D13" w:rsidP="001814C5">
      <w:pPr>
        <w:jc w:val="both"/>
        <w:rPr>
          <w:rFonts w:ascii="Times" w:eastAsia="Times New Roman" w:hAnsi="Times"/>
          <w:sz w:val="22"/>
          <w:szCs w:val="22"/>
        </w:rPr>
      </w:pPr>
      <w:r w:rsidRPr="001C0448">
        <w:rPr>
          <w:rFonts w:ascii="Times" w:eastAsia="Times New Roman" w:hAnsi="Times"/>
          <w:sz w:val="22"/>
          <w:szCs w:val="22"/>
        </w:rPr>
        <w:t xml:space="preserve">On peut toutefois repérer </w:t>
      </w:r>
      <w:r w:rsidRPr="001C0448">
        <w:rPr>
          <w:rFonts w:ascii="Times" w:hAnsi="Times"/>
          <w:sz w:val="22"/>
          <w:szCs w:val="22"/>
        </w:rPr>
        <w:t xml:space="preserve">une contradiction fondamentale : la pédagogie Freinet est érigée souvent en modèle dans les travaux de recherche et les textes de référence comme pratique de réussite scolaire et d’innovation. Pourtant, elle ne représente qu’une part infime des pratiques </w:t>
      </w:r>
      <w:r w:rsidR="00D01C0D" w:rsidRPr="001C0448">
        <w:rPr>
          <w:rFonts w:ascii="Times" w:hAnsi="Times"/>
          <w:sz w:val="22"/>
          <w:szCs w:val="22"/>
        </w:rPr>
        <w:t>concernant le monde enseignant — même si, e</w:t>
      </w:r>
      <w:r w:rsidRPr="001C0448">
        <w:rPr>
          <w:rFonts w:ascii="Times" w:eastAsia="Times New Roman" w:hAnsi="Times"/>
          <w:sz w:val="22"/>
          <w:szCs w:val="22"/>
        </w:rPr>
        <w:t>n France, cette pédagogie coopérative est officiellement reconnue et intégrée dans de nombreux établissements et écoles, où les enseignants respectent les programmes nationaux et sont régulièrement  inspectés</w:t>
      </w:r>
      <w:r w:rsidR="00D01C0D" w:rsidRPr="001C0448">
        <w:rPr>
          <w:rFonts w:ascii="Times" w:eastAsia="Times New Roman" w:hAnsi="Times"/>
          <w:sz w:val="22"/>
          <w:szCs w:val="22"/>
        </w:rPr>
        <w:t>. Ce constat “d’expérimentation minoritaire“ peut être élargi à l’ensemble des mouvements et expériences se ré</w:t>
      </w:r>
      <w:r w:rsidR="00BD003F" w:rsidRPr="001C0448">
        <w:rPr>
          <w:rFonts w:ascii="Times" w:eastAsia="Times New Roman" w:hAnsi="Times"/>
          <w:sz w:val="22"/>
          <w:szCs w:val="22"/>
        </w:rPr>
        <w:t>clamant de l’Éducation Nouvelle.</w:t>
      </w:r>
    </w:p>
    <w:p w14:paraId="6F2051BD" w14:textId="77777777" w:rsidR="00D01C0D" w:rsidRPr="001C0448" w:rsidRDefault="00D01C0D" w:rsidP="00D01C0D">
      <w:pPr>
        <w:autoSpaceDE w:val="0"/>
        <w:autoSpaceDN w:val="0"/>
        <w:adjustRightInd w:val="0"/>
        <w:jc w:val="both"/>
        <w:rPr>
          <w:rFonts w:ascii="Times" w:hAnsi="Times"/>
          <w:sz w:val="22"/>
          <w:szCs w:val="22"/>
        </w:rPr>
      </w:pPr>
      <w:r w:rsidRPr="001C0448">
        <w:rPr>
          <w:rFonts w:ascii="Times" w:hAnsi="Times"/>
          <w:sz w:val="22"/>
          <w:szCs w:val="22"/>
        </w:rPr>
        <w:t>Est-ce à dire que ces pratiques ne peuvent être généralisées autrement que par le biais d’un st</w:t>
      </w:r>
      <w:r w:rsidR="007F2F1E" w:rsidRPr="001C0448">
        <w:rPr>
          <w:rFonts w:ascii="Times" w:hAnsi="Times"/>
          <w:sz w:val="22"/>
          <w:szCs w:val="22"/>
        </w:rPr>
        <w:t xml:space="preserve">atut expérimental — </w:t>
      </w:r>
      <w:r w:rsidRPr="001C0448">
        <w:rPr>
          <w:rFonts w:ascii="Times" w:hAnsi="Times"/>
          <w:sz w:val="22"/>
          <w:szCs w:val="22"/>
        </w:rPr>
        <w:t xml:space="preserve">encadré et marginalisé ? Pourquoi un tel décalage entre constat théorique et applications pratiques ? </w:t>
      </w:r>
    </w:p>
    <w:p w14:paraId="45ECC050" w14:textId="77777777" w:rsidR="00D41167" w:rsidRPr="001C0448" w:rsidRDefault="00D41167" w:rsidP="001814C5">
      <w:pPr>
        <w:jc w:val="both"/>
        <w:rPr>
          <w:rFonts w:ascii="Times" w:hAnsi="Times" w:cs="Courier New"/>
          <w:sz w:val="22"/>
          <w:szCs w:val="22"/>
        </w:rPr>
      </w:pPr>
      <w:r w:rsidRPr="001C0448">
        <w:rPr>
          <w:rFonts w:ascii="Times" w:hAnsi="Times" w:cs="Courier New"/>
          <w:sz w:val="22"/>
          <w:szCs w:val="22"/>
        </w:rPr>
        <w:t>Ce qui réussit dans certains établissements est-il transférable ou généralisable ? Si oui dans quelle mesure ? Quels sont les points d’appui ? Les limites ? Un début de réponse est que l</w:t>
      </w:r>
      <w:r w:rsidR="002D1461" w:rsidRPr="001C0448">
        <w:rPr>
          <w:rFonts w:ascii="Times" w:hAnsi="Times" w:cs="Courier New"/>
          <w:sz w:val="22"/>
          <w:szCs w:val="22"/>
        </w:rPr>
        <w:t>a récupération (de techniques, d’outils,</w:t>
      </w:r>
      <w:r w:rsidRPr="001C0448">
        <w:rPr>
          <w:rFonts w:ascii="Times" w:hAnsi="Times" w:cs="Courier New"/>
          <w:sz w:val="22"/>
          <w:szCs w:val="22"/>
        </w:rPr>
        <w:t xml:space="preserve"> de situations) par la technostructu</w:t>
      </w:r>
      <w:r w:rsidR="00F475C8" w:rsidRPr="001C0448">
        <w:rPr>
          <w:rFonts w:ascii="Times" w:hAnsi="Times" w:cs="Courier New"/>
          <w:sz w:val="22"/>
          <w:szCs w:val="22"/>
        </w:rPr>
        <w:t>re de l’EN puis la tentative de</w:t>
      </w:r>
      <w:r w:rsidRPr="001C0448">
        <w:rPr>
          <w:rFonts w:ascii="Times" w:hAnsi="Times" w:cs="Courier New"/>
          <w:sz w:val="22"/>
          <w:szCs w:val="22"/>
        </w:rPr>
        <w:t xml:space="preserve"> </w:t>
      </w:r>
      <w:r w:rsidR="00F475C8" w:rsidRPr="001C0448">
        <w:rPr>
          <w:rFonts w:ascii="Times" w:hAnsi="Times" w:cs="Courier New"/>
          <w:sz w:val="22"/>
          <w:szCs w:val="22"/>
        </w:rPr>
        <w:t xml:space="preserve">leur </w:t>
      </w:r>
      <w:r w:rsidRPr="001C0448">
        <w:rPr>
          <w:rFonts w:ascii="Times" w:hAnsi="Times" w:cs="Courier New"/>
          <w:sz w:val="22"/>
          <w:szCs w:val="22"/>
        </w:rPr>
        <w:t>généralisation par décret est vouée à l’échec. Seules des équipes formées et volontaires peuvent</w:t>
      </w:r>
      <w:r w:rsidR="00F475C8" w:rsidRPr="001C0448">
        <w:rPr>
          <w:rFonts w:ascii="Times" w:hAnsi="Times" w:cs="Courier New"/>
          <w:sz w:val="22"/>
          <w:szCs w:val="22"/>
        </w:rPr>
        <w:t xml:space="preserve"> se saisir de techniques,</w:t>
      </w:r>
      <w:r w:rsidR="002D1461" w:rsidRPr="001C0448">
        <w:rPr>
          <w:rFonts w:ascii="Times" w:hAnsi="Times" w:cs="Courier New"/>
          <w:sz w:val="22"/>
          <w:szCs w:val="22"/>
        </w:rPr>
        <w:t xml:space="preserve"> d’outils,</w:t>
      </w:r>
      <w:r w:rsidR="00F475C8" w:rsidRPr="001C0448">
        <w:rPr>
          <w:rFonts w:ascii="Times" w:hAnsi="Times" w:cs="Courier New"/>
          <w:sz w:val="22"/>
          <w:szCs w:val="22"/>
        </w:rPr>
        <w:t xml:space="preserve"> de situ</w:t>
      </w:r>
      <w:r w:rsidR="007F2F1E" w:rsidRPr="001C0448">
        <w:rPr>
          <w:rFonts w:ascii="Times" w:hAnsi="Times" w:cs="Courier New"/>
          <w:sz w:val="22"/>
          <w:szCs w:val="22"/>
        </w:rPr>
        <w:t>a</w:t>
      </w:r>
      <w:r w:rsidR="002D1461" w:rsidRPr="001C0448">
        <w:rPr>
          <w:rFonts w:ascii="Times" w:hAnsi="Times" w:cs="Courier New"/>
          <w:sz w:val="22"/>
          <w:szCs w:val="22"/>
        </w:rPr>
        <w:t>tions lié</w:t>
      </w:r>
      <w:r w:rsidR="00F475C8" w:rsidRPr="001C0448">
        <w:rPr>
          <w:rFonts w:ascii="Times" w:hAnsi="Times" w:cs="Courier New"/>
          <w:sz w:val="22"/>
          <w:szCs w:val="22"/>
        </w:rPr>
        <w:t xml:space="preserve">s à </w:t>
      </w:r>
      <w:r w:rsidR="007F2F1E" w:rsidRPr="001C0448">
        <w:rPr>
          <w:rFonts w:ascii="Times" w:hAnsi="Times" w:cs="Courier New"/>
          <w:sz w:val="22"/>
          <w:szCs w:val="22"/>
        </w:rPr>
        <w:t>une conception de l’éducation. Mais cela ne clôt pas le questionnement.</w:t>
      </w:r>
    </w:p>
    <w:p w14:paraId="269A9242" w14:textId="77777777" w:rsidR="00D01C0D" w:rsidRPr="001C0448" w:rsidRDefault="007F2F1E" w:rsidP="001814C5">
      <w:pPr>
        <w:jc w:val="both"/>
        <w:rPr>
          <w:rFonts w:ascii="Times" w:hAnsi="Times" w:cs="Courier New"/>
          <w:sz w:val="22"/>
          <w:szCs w:val="22"/>
        </w:rPr>
      </w:pPr>
      <w:r w:rsidRPr="001C0448">
        <w:rPr>
          <w:rFonts w:ascii="Times" w:hAnsi="Times" w:cs="Courier New"/>
          <w:sz w:val="22"/>
          <w:szCs w:val="22"/>
        </w:rPr>
        <w:t>En conséquence, quel</w:t>
      </w:r>
      <w:r w:rsidR="00D41167" w:rsidRPr="001C0448">
        <w:rPr>
          <w:rFonts w:ascii="Times" w:hAnsi="Times" w:cs="Courier New"/>
          <w:sz w:val="22"/>
          <w:szCs w:val="22"/>
        </w:rPr>
        <w:t xml:space="preserve">s </w:t>
      </w:r>
      <w:r w:rsidRPr="001C0448">
        <w:rPr>
          <w:rFonts w:ascii="Times" w:hAnsi="Times" w:cs="Courier New"/>
          <w:sz w:val="22"/>
          <w:szCs w:val="22"/>
        </w:rPr>
        <w:t xml:space="preserve">éléments, quelles situations de formation concevoir et proposer, à des équipes, mais aussi à des enseignants, </w:t>
      </w:r>
      <w:r w:rsidR="00D41167" w:rsidRPr="001C0448">
        <w:rPr>
          <w:rFonts w:ascii="Times" w:hAnsi="Times" w:cs="Courier New"/>
          <w:sz w:val="22"/>
          <w:szCs w:val="22"/>
        </w:rPr>
        <w:t xml:space="preserve">pour </w:t>
      </w:r>
      <w:r w:rsidRPr="001C0448">
        <w:rPr>
          <w:rFonts w:ascii="Times" w:hAnsi="Times" w:cs="Courier New"/>
          <w:sz w:val="22"/>
          <w:szCs w:val="22"/>
        </w:rPr>
        <w:t xml:space="preserve">les </w:t>
      </w:r>
      <w:r w:rsidR="00D41167" w:rsidRPr="001C0448">
        <w:rPr>
          <w:rFonts w:ascii="Times" w:hAnsi="Times" w:cs="Courier New"/>
          <w:sz w:val="22"/>
          <w:szCs w:val="22"/>
        </w:rPr>
        <w:t>former à des pédagogies actives et coopératives</w:t>
      </w:r>
      <w:r w:rsidR="000D11B4" w:rsidRPr="001C0448">
        <w:rPr>
          <w:rFonts w:ascii="Times" w:hAnsi="Times" w:cs="Courier New"/>
          <w:sz w:val="22"/>
          <w:szCs w:val="22"/>
        </w:rPr>
        <w:t> — comment former à la coopération ?</w:t>
      </w:r>
      <w:r w:rsidR="000D11B4" w:rsidRPr="001C0448">
        <w:rPr>
          <w:rFonts w:ascii="Times" w:hAnsi="Times" w:cs="Courier New"/>
          <w:color w:val="800000"/>
          <w:sz w:val="22"/>
          <w:szCs w:val="22"/>
        </w:rPr>
        <w:t xml:space="preserve"> </w:t>
      </w:r>
      <w:r w:rsidRPr="001C0448">
        <w:rPr>
          <w:rFonts w:ascii="Times" w:hAnsi="Times" w:cs="Courier New"/>
          <w:sz w:val="22"/>
          <w:szCs w:val="22"/>
        </w:rPr>
        <w:t>E</w:t>
      </w:r>
      <w:r w:rsidR="00D41167" w:rsidRPr="001C0448">
        <w:rPr>
          <w:rFonts w:ascii="Times" w:hAnsi="Times" w:cs="Courier New"/>
          <w:sz w:val="22"/>
          <w:szCs w:val="22"/>
        </w:rPr>
        <w:t xml:space="preserve">n formation initiale ? </w:t>
      </w:r>
      <w:r w:rsidR="00F475C8" w:rsidRPr="001C0448">
        <w:rPr>
          <w:rFonts w:ascii="Times" w:hAnsi="Times" w:cs="Courier New"/>
          <w:sz w:val="22"/>
          <w:szCs w:val="22"/>
        </w:rPr>
        <w:t>En formation continue ?</w:t>
      </w:r>
    </w:p>
    <w:p w14:paraId="12E9B59C" w14:textId="77777777" w:rsidR="000D11B4" w:rsidRPr="001C0448" w:rsidRDefault="000D11B4" w:rsidP="001814C5">
      <w:pPr>
        <w:jc w:val="both"/>
        <w:rPr>
          <w:rFonts w:ascii="Times" w:hAnsi="Times" w:cs="Courier New"/>
          <w:sz w:val="22"/>
          <w:szCs w:val="22"/>
        </w:rPr>
      </w:pPr>
    </w:p>
    <w:p w14:paraId="2AE8EE07" w14:textId="77777777" w:rsidR="000D11B4" w:rsidRPr="001C0448" w:rsidRDefault="00C73110" w:rsidP="001814C5">
      <w:pPr>
        <w:jc w:val="both"/>
        <w:rPr>
          <w:rFonts w:ascii="Times" w:hAnsi="Times" w:cs="Courier New"/>
          <w:i/>
          <w:sz w:val="22"/>
          <w:szCs w:val="22"/>
        </w:rPr>
      </w:pPr>
      <w:r w:rsidRPr="001C0448">
        <w:rPr>
          <w:rFonts w:ascii="Times" w:hAnsi="Times" w:cs="Courier New"/>
          <w:i/>
          <w:sz w:val="22"/>
          <w:szCs w:val="22"/>
        </w:rPr>
        <w:t>Un contexte ravageur</w:t>
      </w:r>
    </w:p>
    <w:p w14:paraId="4500398A" w14:textId="77777777" w:rsidR="000D11B4" w:rsidRPr="001C0448" w:rsidRDefault="000D11B4" w:rsidP="000D11B4">
      <w:pPr>
        <w:jc w:val="both"/>
        <w:rPr>
          <w:rFonts w:ascii="Times" w:hAnsi="Times" w:cs="Courier New"/>
          <w:sz w:val="22"/>
          <w:szCs w:val="22"/>
        </w:rPr>
      </w:pPr>
      <w:r w:rsidRPr="001C0448">
        <w:rPr>
          <w:rFonts w:ascii="Times" w:hAnsi="Times"/>
          <w:sz w:val="22"/>
          <w:szCs w:val="22"/>
        </w:rPr>
        <w:t xml:space="preserve">Dans un contexte récurrent dominé par les phénomènes de marchandisation, d'individualisme et de méritocratie, </w:t>
      </w:r>
      <w:r w:rsidRPr="001C0448">
        <w:rPr>
          <w:rFonts w:ascii="Times" w:hAnsi="Times" w:cs="Courier New"/>
          <w:sz w:val="22"/>
          <w:szCs w:val="22"/>
        </w:rPr>
        <w:t xml:space="preserve">où la compétition scolaire et la course aux diplômes font rage, où une demande sociale et politique se manifeste en faveur du retour à une certaine discipline, </w:t>
      </w:r>
      <w:r w:rsidRPr="001C0448">
        <w:rPr>
          <w:rFonts w:ascii="Times" w:hAnsi="Times"/>
          <w:sz w:val="22"/>
          <w:szCs w:val="22"/>
        </w:rPr>
        <w:t xml:space="preserve">où se pérennise une évaluation profondément normative, </w:t>
      </w:r>
      <w:r w:rsidRPr="001C0448">
        <w:rPr>
          <w:rFonts w:ascii="Times" w:hAnsi="Times" w:cs="Courier New"/>
          <w:b/>
          <w:sz w:val="22"/>
          <w:szCs w:val="22"/>
        </w:rPr>
        <w:t>les pédagogies actives et coopératives</w:t>
      </w:r>
      <w:r w:rsidRPr="001C0448">
        <w:rPr>
          <w:rFonts w:ascii="Times" w:hAnsi="Times" w:cs="Courier New"/>
          <w:sz w:val="22"/>
          <w:szCs w:val="22"/>
        </w:rPr>
        <w:t>, issues des principes de l’Éducation Nouvelle, offrent des alternatives fondées sur une éducation émancipatrice, reposant sur des valeurs humanistes et démocratiques. A une</w:t>
      </w:r>
      <w:r w:rsidR="00C73110" w:rsidRPr="001C0448">
        <w:rPr>
          <w:rFonts w:ascii="Times" w:hAnsi="Times" w:cs="Courier New"/>
          <w:sz w:val="22"/>
          <w:szCs w:val="22"/>
        </w:rPr>
        <w:t xml:space="preserve"> idéologie de l’individualisation des problèmes (de l’échec ou de la réussite, de la construction solipsiste du sujet apprenant, de la solitude de l’enseignant</w:t>
      </w:r>
      <w:r w:rsidR="007354C3">
        <w:rPr>
          <w:rFonts w:ascii="Times" w:hAnsi="Times" w:cs="Courier New"/>
          <w:sz w:val="22"/>
          <w:szCs w:val="22"/>
        </w:rPr>
        <w:t>…</w:t>
      </w:r>
      <w:r w:rsidR="00C73110" w:rsidRPr="001C0448">
        <w:rPr>
          <w:rFonts w:ascii="Times" w:hAnsi="Times" w:cs="Courier New"/>
          <w:sz w:val="22"/>
          <w:szCs w:val="22"/>
        </w:rPr>
        <w:t>), elles opposent le travail d’équipe (tant pour les élèves que pour leurs enseignants), la possibilité d’énonciation et d’écoute d’une parole au sein d’un groupe.</w:t>
      </w:r>
    </w:p>
    <w:p w14:paraId="34AC4969" w14:textId="77777777" w:rsidR="00417F93" w:rsidRPr="001C0448" w:rsidRDefault="00C30E89" w:rsidP="00C73110">
      <w:pPr>
        <w:jc w:val="both"/>
        <w:rPr>
          <w:rFonts w:ascii="Times" w:hAnsi="Times" w:cs="Courier New"/>
          <w:sz w:val="22"/>
          <w:szCs w:val="22"/>
        </w:rPr>
      </w:pPr>
      <w:r w:rsidRPr="001C0448">
        <w:rPr>
          <w:rFonts w:ascii="Times" w:hAnsi="Times" w:cs="Courier New"/>
          <w:sz w:val="22"/>
          <w:szCs w:val="22"/>
        </w:rPr>
        <w:t>Seule réponse pertinente aux contradictions des sys</w:t>
      </w:r>
      <w:r w:rsidR="00BB7176" w:rsidRPr="001C0448">
        <w:rPr>
          <w:rFonts w:ascii="Times" w:hAnsi="Times" w:cs="Courier New"/>
          <w:sz w:val="22"/>
          <w:szCs w:val="22"/>
        </w:rPr>
        <w:t>tèmes éducatifs modernes (cf. Bl</w:t>
      </w:r>
      <w:r w:rsidRPr="001C0448">
        <w:rPr>
          <w:rFonts w:ascii="Times" w:hAnsi="Times" w:cs="Courier New"/>
          <w:sz w:val="22"/>
          <w:szCs w:val="22"/>
        </w:rPr>
        <w:t>ais, Gauchet, Ottavi</w:t>
      </w:r>
      <w:r w:rsidR="009A1C48">
        <w:rPr>
          <w:rStyle w:val="Marquenotebasdepage"/>
          <w:rFonts w:ascii="Times" w:hAnsi="Times" w:cs="Courier New"/>
          <w:szCs w:val="22"/>
        </w:rPr>
        <w:footnoteReference w:id="7"/>
      </w:r>
      <w:r w:rsidRPr="001C0448">
        <w:rPr>
          <w:rFonts w:ascii="Times" w:hAnsi="Times" w:cs="Courier New"/>
          <w:sz w:val="22"/>
          <w:szCs w:val="22"/>
        </w:rPr>
        <w:t>), l</w:t>
      </w:r>
      <w:r w:rsidR="00C73110" w:rsidRPr="001C0448">
        <w:rPr>
          <w:rFonts w:ascii="Times" w:hAnsi="Times" w:cs="Courier New"/>
          <w:sz w:val="22"/>
          <w:szCs w:val="22"/>
        </w:rPr>
        <w:t>a mise en place de pédagogies actives et coopératives apporte des outils pour relever les défis du XXI</w:t>
      </w:r>
      <w:r w:rsidR="00C73110" w:rsidRPr="001C0448">
        <w:rPr>
          <w:rFonts w:ascii="Times" w:hAnsi="Times" w:cs="Courier New"/>
          <w:sz w:val="22"/>
          <w:szCs w:val="22"/>
          <w:vertAlign w:val="superscript"/>
        </w:rPr>
        <w:t>e</w:t>
      </w:r>
      <w:r w:rsidRPr="001C0448">
        <w:rPr>
          <w:rFonts w:ascii="Times" w:hAnsi="Times" w:cs="Courier New"/>
          <w:sz w:val="22"/>
          <w:szCs w:val="22"/>
        </w:rPr>
        <w:t xml:space="preserve"> siècle. </w:t>
      </w:r>
    </w:p>
    <w:p w14:paraId="508918A9" w14:textId="77777777" w:rsidR="00C73110" w:rsidRPr="001C0448" w:rsidRDefault="00C30E89" w:rsidP="00C73110">
      <w:pPr>
        <w:jc w:val="both"/>
        <w:rPr>
          <w:rFonts w:ascii="Times" w:hAnsi="Times" w:cs="Courier New"/>
          <w:sz w:val="22"/>
          <w:szCs w:val="22"/>
        </w:rPr>
      </w:pPr>
      <w:r w:rsidRPr="001C0448">
        <w:rPr>
          <w:rFonts w:ascii="Times" w:hAnsi="Times" w:cs="Courier New"/>
          <w:sz w:val="22"/>
          <w:szCs w:val="22"/>
        </w:rPr>
        <w:t>M</w:t>
      </w:r>
      <w:r w:rsidR="00C73110" w:rsidRPr="001C0448">
        <w:rPr>
          <w:rFonts w:ascii="Times" w:hAnsi="Times" w:cs="Courier New"/>
          <w:sz w:val="22"/>
          <w:szCs w:val="22"/>
        </w:rPr>
        <w:t>ais elle nécessite un processus de formation de qualité, et sur la durée, appelant une réfle</w:t>
      </w:r>
      <w:r w:rsidR="00417F93" w:rsidRPr="001C0448">
        <w:rPr>
          <w:rFonts w:ascii="Times" w:hAnsi="Times" w:cs="Courier New"/>
          <w:sz w:val="22"/>
          <w:szCs w:val="22"/>
        </w:rPr>
        <w:t>xion essentielle pour l’avenir. Une telle réflexion commence par une série de questions. À celles de</w:t>
      </w:r>
      <w:r w:rsidR="007354C3">
        <w:rPr>
          <w:rFonts w:ascii="Times" w:hAnsi="Times" w:cs="Courier New"/>
          <w:sz w:val="22"/>
          <w:szCs w:val="22"/>
        </w:rPr>
        <w:t xml:space="preserve">s </w:t>
      </w:r>
      <w:r w:rsidR="00417F93" w:rsidRPr="001C0448">
        <w:rPr>
          <w:rFonts w:ascii="Times" w:hAnsi="Times" w:cs="Courier New"/>
          <w:sz w:val="22"/>
          <w:szCs w:val="22"/>
        </w:rPr>
        <w:t>alinéa</w:t>
      </w:r>
      <w:r w:rsidR="007354C3">
        <w:rPr>
          <w:rFonts w:ascii="Times" w:hAnsi="Times" w:cs="Courier New"/>
          <w:sz w:val="22"/>
          <w:szCs w:val="22"/>
        </w:rPr>
        <w:t>s</w:t>
      </w:r>
      <w:r w:rsidR="00417F93" w:rsidRPr="001C0448">
        <w:rPr>
          <w:rFonts w:ascii="Times" w:hAnsi="Times" w:cs="Courier New"/>
          <w:sz w:val="22"/>
          <w:szCs w:val="22"/>
        </w:rPr>
        <w:t xml:space="preserve"> précédent</w:t>
      </w:r>
      <w:r w:rsidR="007354C3">
        <w:rPr>
          <w:rFonts w:ascii="Times" w:hAnsi="Times" w:cs="Courier New"/>
          <w:sz w:val="22"/>
          <w:szCs w:val="22"/>
        </w:rPr>
        <w:t>s</w:t>
      </w:r>
      <w:r w:rsidR="00417F93" w:rsidRPr="001C0448">
        <w:rPr>
          <w:rFonts w:ascii="Times" w:hAnsi="Times" w:cs="Courier New"/>
          <w:sz w:val="22"/>
          <w:szCs w:val="22"/>
        </w:rPr>
        <w:t xml:space="preserve">, on peut ajouter : </w:t>
      </w:r>
    </w:p>
    <w:p w14:paraId="3683EB3B" w14:textId="77777777" w:rsidR="00417F93" w:rsidRPr="001C0448" w:rsidRDefault="00417F93" w:rsidP="00417F93">
      <w:pPr>
        <w:autoSpaceDE w:val="0"/>
        <w:autoSpaceDN w:val="0"/>
        <w:adjustRightInd w:val="0"/>
        <w:jc w:val="both"/>
        <w:rPr>
          <w:rFonts w:ascii="Times" w:hAnsi="Times" w:cs="Courier New"/>
          <w:sz w:val="22"/>
          <w:szCs w:val="22"/>
        </w:rPr>
      </w:pPr>
      <w:r w:rsidRPr="001C0448">
        <w:rPr>
          <w:rFonts w:ascii="Times" w:hAnsi="Times" w:cs="Courier New"/>
          <w:sz w:val="22"/>
          <w:szCs w:val="22"/>
        </w:rPr>
        <w:t xml:space="preserve">- Comment répondre à un souci légitime d’évaluation sans passer par un contrôle normatif et culpabilisant, étouffant toute créativité et toute possibilité d’innovation ? Peut-on penser des  formes d’évaluation cohérentes avec un humanisme coopératif, démocratique coopératif et scientifique, auprès des enfants, des étudiants, des enseignants, des éducateurs, des expériences innovantes, des établissements ? </w:t>
      </w:r>
    </w:p>
    <w:p w14:paraId="7DE3F61F" w14:textId="77777777" w:rsidR="00417F93" w:rsidRPr="001C0448" w:rsidRDefault="00417F93" w:rsidP="00C73110">
      <w:pPr>
        <w:jc w:val="both"/>
        <w:rPr>
          <w:rFonts w:ascii="Times" w:hAnsi="Times"/>
          <w:sz w:val="22"/>
          <w:szCs w:val="22"/>
        </w:rPr>
      </w:pPr>
      <w:r w:rsidRPr="001C0448">
        <w:rPr>
          <w:rFonts w:ascii="Times" w:hAnsi="Times"/>
          <w:sz w:val="22"/>
          <w:szCs w:val="22"/>
        </w:rPr>
        <w:t xml:space="preserve">- </w:t>
      </w:r>
      <w:r w:rsidRPr="001C0448">
        <w:rPr>
          <w:rFonts w:ascii="Times" w:hAnsi="Times" w:cs="Courier New"/>
          <w:sz w:val="22"/>
          <w:szCs w:val="22"/>
        </w:rPr>
        <w:t>Comment articuler souplesse et rigueur ? Comment assurer les connaissances de base tout en faisant face à la diversité, à l’imprévu, à l’incertitude, au progrès ? Comment conjuguer l’enracinement, l’un, le singulier, et le multiple, l’universel, la diversité ?</w:t>
      </w:r>
    </w:p>
    <w:p w14:paraId="2D65EC3D" w14:textId="77777777" w:rsidR="000D11B4" w:rsidRPr="001C0448" w:rsidRDefault="00417F93" w:rsidP="001814C5">
      <w:pPr>
        <w:jc w:val="both"/>
        <w:rPr>
          <w:rFonts w:ascii="Times" w:hAnsi="Times" w:cs="Courier New"/>
          <w:sz w:val="22"/>
          <w:szCs w:val="22"/>
        </w:rPr>
      </w:pPr>
      <w:r w:rsidRPr="001C0448">
        <w:rPr>
          <w:rFonts w:ascii="Times" w:hAnsi="Times"/>
          <w:sz w:val="22"/>
          <w:szCs w:val="22"/>
          <w:lang w:eastAsia="ja-JP"/>
        </w:rPr>
        <w:t xml:space="preserve">- Si les diverses modélisations théoriques des processus d’apprentissage confirment l’importance de l’action, du geste, de l’activité concrète </w:t>
      </w:r>
      <w:r w:rsidRPr="001C0448">
        <w:rPr>
          <w:rFonts w:ascii="Times" w:hAnsi="Times" w:cs="Courier New"/>
          <w:sz w:val="22"/>
          <w:szCs w:val="22"/>
        </w:rPr>
        <w:t xml:space="preserve">pour aller vers l’abstraction, </w:t>
      </w:r>
      <w:r w:rsidR="004C3A6E" w:rsidRPr="001C0448">
        <w:rPr>
          <w:rFonts w:ascii="Times" w:hAnsi="Times" w:cs="Courier New"/>
          <w:sz w:val="22"/>
          <w:szCs w:val="22"/>
        </w:rPr>
        <w:t xml:space="preserve">peut-on être sûr que le tâtonnement expérimental constitue </w:t>
      </w:r>
      <w:r w:rsidR="004C3A6E" w:rsidRPr="001C0448">
        <w:rPr>
          <w:rFonts w:ascii="Times" w:hAnsi="Times" w:cs="Courier New"/>
          <w:sz w:val="22"/>
          <w:szCs w:val="22"/>
          <w:u w:val="single"/>
        </w:rPr>
        <w:t>la</w:t>
      </w:r>
      <w:r w:rsidR="004C3A6E" w:rsidRPr="001C0448">
        <w:rPr>
          <w:rFonts w:ascii="Times" w:hAnsi="Times" w:cs="Courier New"/>
          <w:sz w:val="22"/>
          <w:szCs w:val="22"/>
        </w:rPr>
        <w:t xml:space="preserve"> réponse à la crise actuelle de l’enseignement scientifique ?</w:t>
      </w:r>
      <w:r w:rsidRPr="001C0448">
        <w:rPr>
          <w:rFonts w:ascii="Times" w:hAnsi="Times" w:cs="Courier New"/>
          <w:sz w:val="22"/>
          <w:szCs w:val="22"/>
        </w:rPr>
        <w:t> </w:t>
      </w:r>
    </w:p>
    <w:p w14:paraId="3A24A612" w14:textId="77777777" w:rsidR="004D5763" w:rsidRPr="001C0448" w:rsidRDefault="004D5763" w:rsidP="001814C5">
      <w:pPr>
        <w:jc w:val="both"/>
        <w:rPr>
          <w:rFonts w:ascii="Times" w:hAnsi="Times" w:cs="Courier New"/>
          <w:sz w:val="22"/>
          <w:szCs w:val="22"/>
        </w:rPr>
      </w:pPr>
    </w:p>
    <w:p w14:paraId="2B03C613" w14:textId="77777777" w:rsidR="004D5763" w:rsidRPr="001C0448" w:rsidRDefault="004D5763" w:rsidP="001814C5">
      <w:pPr>
        <w:jc w:val="both"/>
        <w:rPr>
          <w:rFonts w:ascii="Times" w:hAnsi="Times" w:cs="Courier New"/>
          <w:i/>
          <w:sz w:val="22"/>
          <w:szCs w:val="22"/>
        </w:rPr>
      </w:pPr>
      <w:r w:rsidRPr="001C0448">
        <w:rPr>
          <w:rFonts w:ascii="Times" w:hAnsi="Times" w:cs="Courier New"/>
          <w:i/>
          <w:sz w:val="22"/>
          <w:szCs w:val="22"/>
        </w:rPr>
        <w:t>Projet de formes d’organisation</w:t>
      </w:r>
    </w:p>
    <w:p w14:paraId="4AD28FF5" w14:textId="77777777" w:rsidR="004D5763" w:rsidRPr="001C0448" w:rsidRDefault="004D5763" w:rsidP="004D5763">
      <w:pPr>
        <w:autoSpaceDE w:val="0"/>
        <w:autoSpaceDN w:val="0"/>
        <w:adjustRightInd w:val="0"/>
        <w:jc w:val="both"/>
        <w:rPr>
          <w:rFonts w:ascii="Times" w:hAnsi="Times" w:cs="Courier New"/>
          <w:sz w:val="22"/>
          <w:szCs w:val="22"/>
        </w:rPr>
      </w:pPr>
      <w:r w:rsidRPr="001C0448">
        <w:rPr>
          <w:rFonts w:ascii="Times" w:hAnsi="Times" w:cs="Courier New"/>
          <w:sz w:val="22"/>
          <w:szCs w:val="22"/>
        </w:rPr>
        <w:t>Ce symposium international, ouvert aux praticiens, aux chercheurs, aux Instituts de différents pays européens limitrophes, se veut :</w:t>
      </w:r>
    </w:p>
    <w:p w14:paraId="0AE987AB" w14:textId="77777777" w:rsidR="004D5763" w:rsidRPr="001C0448" w:rsidRDefault="004D5763" w:rsidP="004D5763">
      <w:pPr>
        <w:pStyle w:val="Paragraphedeliste"/>
        <w:numPr>
          <w:ilvl w:val="0"/>
          <w:numId w:val="1"/>
        </w:numPr>
        <w:autoSpaceDE w:val="0"/>
        <w:autoSpaceDN w:val="0"/>
        <w:adjustRightInd w:val="0"/>
        <w:jc w:val="both"/>
        <w:rPr>
          <w:rFonts w:ascii="Times" w:hAnsi="Times" w:cs="Courier New"/>
          <w:sz w:val="22"/>
          <w:szCs w:val="22"/>
        </w:rPr>
      </w:pPr>
      <w:r w:rsidRPr="001C0448">
        <w:rPr>
          <w:rFonts w:ascii="Times" w:hAnsi="Times" w:cs="Courier New"/>
          <w:sz w:val="22"/>
          <w:szCs w:val="22"/>
        </w:rPr>
        <w:t>temps et lieu d’échange et de réflexion,</w:t>
      </w:r>
    </w:p>
    <w:p w14:paraId="3C06608C" w14:textId="77777777" w:rsidR="004D5763" w:rsidRPr="001C0448" w:rsidRDefault="004D5763" w:rsidP="004D5763">
      <w:pPr>
        <w:pStyle w:val="Paragraphedeliste"/>
        <w:numPr>
          <w:ilvl w:val="0"/>
          <w:numId w:val="1"/>
        </w:numPr>
        <w:autoSpaceDE w:val="0"/>
        <w:autoSpaceDN w:val="0"/>
        <w:adjustRightInd w:val="0"/>
        <w:jc w:val="both"/>
        <w:rPr>
          <w:rFonts w:ascii="Times" w:hAnsi="Times"/>
          <w:sz w:val="22"/>
          <w:szCs w:val="22"/>
        </w:rPr>
      </w:pPr>
      <w:r w:rsidRPr="001C0448">
        <w:rPr>
          <w:rFonts w:ascii="Times" w:hAnsi="Times" w:cs="Courier New"/>
          <w:sz w:val="22"/>
          <w:szCs w:val="22"/>
        </w:rPr>
        <w:t>point d’ancrage de l’innovation,</w:t>
      </w:r>
    </w:p>
    <w:p w14:paraId="5BB2A1E4" w14:textId="77777777" w:rsidR="004D5763" w:rsidRPr="001C0448" w:rsidRDefault="004D5763" w:rsidP="004D5763">
      <w:pPr>
        <w:pStyle w:val="Paragraphedeliste"/>
        <w:numPr>
          <w:ilvl w:val="0"/>
          <w:numId w:val="1"/>
        </w:numPr>
        <w:autoSpaceDE w:val="0"/>
        <w:autoSpaceDN w:val="0"/>
        <w:adjustRightInd w:val="0"/>
        <w:jc w:val="both"/>
        <w:rPr>
          <w:rFonts w:ascii="Times" w:hAnsi="Times"/>
          <w:sz w:val="22"/>
          <w:szCs w:val="22"/>
        </w:rPr>
      </w:pPr>
      <w:r w:rsidRPr="001C0448">
        <w:rPr>
          <w:rFonts w:ascii="Times" w:hAnsi="Times" w:cs="Courier New"/>
          <w:sz w:val="22"/>
          <w:szCs w:val="22"/>
        </w:rPr>
        <w:t>étape de préparation d’un colloque international en 2017.</w:t>
      </w:r>
    </w:p>
    <w:p w14:paraId="6EF98928" w14:textId="77777777" w:rsidR="00592E77" w:rsidRPr="001C0448" w:rsidRDefault="00592E77" w:rsidP="004D5763">
      <w:pPr>
        <w:pStyle w:val="Paragraphedeliste"/>
        <w:numPr>
          <w:ilvl w:val="0"/>
          <w:numId w:val="1"/>
        </w:numPr>
        <w:autoSpaceDE w:val="0"/>
        <w:autoSpaceDN w:val="0"/>
        <w:adjustRightInd w:val="0"/>
        <w:jc w:val="both"/>
        <w:rPr>
          <w:rFonts w:ascii="Times" w:hAnsi="Times"/>
          <w:sz w:val="22"/>
          <w:szCs w:val="22"/>
        </w:rPr>
      </w:pPr>
      <w:r w:rsidRPr="001C0448">
        <w:rPr>
          <w:rFonts w:ascii="Times" w:hAnsi="Times" w:cs="Courier New"/>
          <w:sz w:val="22"/>
          <w:szCs w:val="22"/>
        </w:rPr>
        <w:t>…</w:t>
      </w:r>
    </w:p>
    <w:p w14:paraId="760FC1DB" w14:textId="77777777" w:rsidR="004D5763" w:rsidRPr="001C0448" w:rsidRDefault="004D5763" w:rsidP="004D5763">
      <w:pPr>
        <w:pStyle w:val="Paragraphedeliste"/>
        <w:autoSpaceDE w:val="0"/>
        <w:autoSpaceDN w:val="0"/>
        <w:adjustRightInd w:val="0"/>
        <w:jc w:val="both"/>
        <w:rPr>
          <w:rFonts w:ascii="Times" w:hAnsi="Times"/>
          <w:sz w:val="22"/>
          <w:szCs w:val="22"/>
        </w:rPr>
      </w:pPr>
      <w:r w:rsidRPr="001C0448">
        <w:rPr>
          <w:rFonts w:ascii="Times" w:hAnsi="Times" w:cs="Courier New"/>
          <w:sz w:val="22"/>
          <w:szCs w:val="22"/>
        </w:rPr>
        <w:t xml:space="preserve"> </w:t>
      </w:r>
    </w:p>
    <w:p w14:paraId="558CF85A" w14:textId="77777777" w:rsidR="004D5763" w:rsidRPr="001C0448" w:rsidRDefault="004D5763" w:rsidP="004D5763">
      <w:pPr>
        <w:autoSpaceDE w:val="0"/>
        <w:autoSpaceDN w:val="0"/>
        <w:adjustRightInd w:val="0"/>
        <w:jc w:val="both"/>
        <w:rPr>
          <w:rFonts w:ascii="Times" w:hAnsi="Times"/>
          <w:sz w:val="22"/>
          <w:szCs w:val="22"/>
        </w:rPr>
      </w:pPr>
      <w:r w:rsidRPr="001C0448">
        <w:rPr>
          <w:rFonts w:ascii="Times" w:hAnsi="Times"/>
          <w:sz w:val="22"/>
          <w:szCs w:val="22"/>
        </w:rPr>
        <w:t xml:space="preserve">En prenant des exemples sur les pratiques actuelles du Mouvement Freinet, sur des évaluations les plus récentes de ces pratiques, sur d’autres pratiques d’enseignement, d’éducation, de formation, les différentes interventions chercheront à exposer et à repérer </w:t>
      </w:r>
      <w:r w:rsidR="00592E77" w:rsidRPr="001C0448">
        <w:rPr>
          <w:rFonts w:ascii="Times" w:hAnsi="Times"/>
          <w:sz w:val="22"/>
          <w:szCs w:val="22"/>
        </w:rPr>
        <w:t xml:space="preserve">ce qui caractérise </w:t>
      </w:r>
      <w:r w:rsidRPr="001C0448">
        <w:rPr>
          <w:rFonts w:ascii="Times" w:hAnsi="Times"/>
          <w:sz w:val="22"/>
          <w:szCs w:val="22"/>
        </w:rPr>
        <w:t>ces pratiques</w:t>
      </w:r>
      <w:r w:rsidR="00592E77" w:rsidRPr="001C0448">
        <w:rPr>
          <w:rFonts w:ascii="Times" w:hAnsi="Times"/>
          <w:sz w:val="22"/>
          <w:szCs w:val="22"/>
        </w:rPr>
        <w:t>, notamment sous l’aspect des formes d’organisation, des formes de coopération qu’elles impulsent et/ou sur lesquelles elles s’appuient</w:t>
      </w:r>
      <w:r w:rsidRPr="001C0448">
        <w:rPr>
          <w:rFonts w:ascii="Times" w:hAnsi="Times"/>
          <w:sz w:val="22"/>
          <w:szCs w:val="22"/>
        </w:rPr>
        <w:t xml:space="preserve">. </w:t>
      </w:r>
    </w:p>
    <w:p w14:paraId="1C207009" w14:textId="77777777" w:rsidR="004D5763" w:rsidRPr="001C0448" w:rsidRDefault="004D5763" w:rsidP="004D5763">
      <w:pPr>
        <w:autoSpaceDE w:val="0"/>
        <w:autoSpaceDN w:val="0"/>
        <w:adjustRightInd w:val="0"/>
        <w:jc w:val="both"/>
        <w:rPr>
          <w:rFonts w:ascii="Times" w:hAnsi="Times"/>
          <w:sz w:val="22"/>
          <w:szCs w:val="22"/>
        </w:rPr>
      </w:pPr>
      <w:r w:rsidRPr="001C0448">
        <w:rPr>
          <w:rFonts w:ascii="Times" w:hAnsi="Times"/>
          <w:sz w:val="22"/>
          <w:szCs w:val="22"/>
        </w:rPr>
        <w:t xml:space="preserve">Des </w:t>
      </w:r>
      <w:r w:rsidR="00592E77" w:rsidRPr="001C0448">
        <w:rPr>
          <w:rFonts w:ascii="Times" w:hAnsi="Times"/>
          <w:sz w:val="22"/>
          <w:szCs w:val="22"/>
        </w:rPr>
        <w:t xml:space="preserve">praticiens, des </w:t>
      </w:r>
      <w:r w:rsidRPr="001C0448">
        <w:rPr>
          <w:rFonts w:ascii="Times" w:hAnsi="Times"/>
          <w:sz w:val="22"/>
          <w:szCs w:val="22"/>
        </w:rPr>
        <w:t>chercheurs et des formateurs venus de Belgique, de France, d’Allemagne interrogeront l’actualité et l’efficacité de cette philosophie pragmatique qui</w:t>
      </w:r>
      <w:r w:rsidR="00BD27EF" w:rsidRPr="001C0448">
        <w:rPr>
          <w:rFonts w:ascii="Times" w:hAnsi="Times"/>
          <w:sz w:val="22"/>
          <w:szCs w:val="22"/>
        </w:rPr>
        <w:t xml:space="preserve"> sous-tend l’idée de coopération et son application à l’éducation —</w:t>
      </w:r>
      <w:r w:rsidRPr="001C0448">
        <w:rPr>
          <w:rFonts w:ascii="Times" w:hAnsi="Times"/>
          <w:sz w:val="22"/>
          <w:szCs w:val="22"/>
        </w:rPr>
        <w:t xml:space="preserve"> fondée sur la curiosité et l’envie d’agir, </w:t>
      </w:r>
      <w:r w:rsidR="00BD27EF" w:rsidRPr="001C0448">
        <w:rPr>
          <w:rFonts w:ascii="Times" w:hAnsi="Times"/>
          <w:sz w:val="22"/>
          <w:szCs w:val="22"/>
        </w:rPr>
        <w:t xml:space="preserve">cette application </w:t>
      </w:r>
      <w:r w:rsidRPr="001C0448">
        <w:rPr>
          <w:rFonts w:ascii="Times" w:hAnsi="Times"/>
          <w:sz w:val="22"/>
          <w:szCs w:val="22"/>
        </w:rPr>
        <w:t>met en exergue les capacités naturelles des enfants, apprend à délibérer, à observer le réel, à problématiser, à émettre et mettre à l’épreuve des hypothèses, à apprendre et à créer ensemble dans un espace coopératif et démocratique</w:t>
      </w:r>
      <w:r w:rsidRPr="001C0448">
        <w:rPr>
          <w:rFonts w:ascii="Times" w:hAnsi="Times" w:cs="Courier New"/>
          <w:sz w:val="22"/>
          <w:szCs w:val="22"/>
        </w:rPr>
        <w:t xml:space="preserve"> et ce à tous les niveaux de l’enseignement, de la Maternelle à l’Université.</w:t>
      </w:r>
    </w:p>
    <w:p w14:paraId="2376CCDB" w14:textId="77777777" w:rsidR="002E5F20" w:rsidRDefault="002E5F20" w:rsidP="001814C5">
      <w:pPr>
        <w:jc w:val="both"/>
        <w:rPr>
          <w:rFonts w:ascii="Times" w:hAnsi="Times"/>
          <w:sz w:val="22"/>
          <w:szCs w:val="22"/>
          <w:lang w:eastAsia="ja-JP"/>
        </w:rPr>
      </w:pPr>
    </w:p>
    <w:p w14:paraId="1F9DC141" w14:textId="77777777" w:rsidR="002E5F20" w:rsidRPr="002E5F20" w:rsidRDefault="002E5F20" w:rsidP="001814C5">
      <w:pPr>
        <w:jc w:val="both"/>
        <w:rPr>
          <w:rFonts w:ascii="Times" w:hAnsi="Times"/>
          <w:b/>
          <w:sz w:val="22"/>
          <w:szCs w:val="22"/>
          <w:lang w:eastAsia="ja-JP"/>
        </w:rPr>
      </w:pPr>
      <w:r w:rsidRPr="002E5F20">
        <w:rPr>
          <w:rFonts w:ascii="Times" w:hAnsi="Times"/>
          <w:b/>
          <w:sz w:val="22"/>
          <w:szCs w:val="22"/>
          <w:lang w:eastAsia="ja-JP"/>
        </w:rPr>
        <w:t>Organisation pratique</w:t>
      </w:r>
    </w:p>
    <w:p w14:paraId="020BB056" w14:textId="77777777" w:rsidR="00BD27EF" w:rsidRDefault="00E3389C" w:rsidP="001814C5">
      <w:pPr>
        <w:jc w:val="both"/>
        <w:rPr>
          <w:rFonts w:ascii="Times" w:hAnsi="Times"/>
          <w:sz w:val="22"/>
          <w:szCs w:val="22"/>
          <w:lang w:eastAsia="ja-JP"/>
        </w:rPr>
      </w:pPr>
      <w:r>
        <w:rPr>
          <w:rFonts w:ascii="Times" w:hAnsi="Times"/>
          <w:sz w:val="22"/>
          <w:szCs w:val="22"/>
          <w:lang w:eastAsia="ja-JP"/>
        </w:rPr>
        <w:t xml:space="preserve">- </w:t>
      </w:r>
      <w:r w:rsidR="002E5F20">
        <w:rPr>
          <w:rFonts w:ascii="Times" w:hAnsi="Times"/>
          <w:sz w:val="22"/>
          <w:szCs w:val="22"/>
          <w:lang w:eastAsia="ja-JP"/>
        </w:rPr>
        <w:t>Le symposium aura lieu à l’Université François Rabelais (Tours), site des Tanneurs (centre ville, au bord de la Loire).</w:t>
      </w:r>
    </w:p>
    <w:p w14:paraId="15787EEE" w14:textId="77777777" w:rsidR="002E5F20" w:rsidRPr="001C0448" w:rsidRDefault="00E3389C" w:rsidP="001814C5">
      <w:pPr>
        <w:jc w:val="both"/>
        <w:rPr>
          <w:rFonts w:ascii="Times" w:hAnsi="Times"/>
          <w:sz w:val="22"/>
          <w:szCs w:val="22"/>
          <w:lang w:eastAsia="ja-JP"/>
        </w:rPr>
      </w:pPr>
      <w:r>
        <w:rPr>
          <w:rFonts w:ascii="Times" w:hAnsi="Times"/>
          <w:sz w:val="22"/>
          <w:szCs w:val="22"/>
          <w:lang w:eastAsia="ja-JP"/>
        </w:rPr>
        <w:t xml:space="preserve">- </w:t>
      </w:r>
      <w:r w:rsidR="002E5F20">
        <w:rPr>
          <w:rFonts w:ascii="Times" w:hAnsi="Times"/>
          <w:sz w:val="22"/>
          <w:szCs w:val="22"/>
          <w:lang w:eastAsia="ja-JP"/>
        </w:rPr>
        <w:t xml:space="preserve">Il comprendra notamment : </w:t>
      </w:r>
    </w:p>
    <w:p w14:paraId="4AAA1FF8" w14:textId="77777777" w:rsidR="00BD27EF" w:rsidRPr="001C0448" w:rsidRDefault="00EA6711" w:rsidP="00BD27EF">
      <w:pPr>
        <w:pStyle w:val="Paragraphedeliste"/>
        <w:numPr>
          <w:ilvl w:val="0"/>
          <w:numId w:val="1"/>
        </w:numPr>
        <w:jc w:val="both"/>
        <w:rPr>
          <w:rFonts w:ascii="Times" w:hAnsi="Times"/>
          <w:sz w:val="22"/>
          <w:szCs w:val="22"/>
          <w:lang w:eastAsia="ja-JP"/>
        </w:rPr>
      </w:pPr>
      <w:r>
        <w:rPr>
          <w:rFonts w:ascii="Times" w:hAnsi="Times"/>
          <w:sz w:val="22"/>
          <w:szCs w:val="22"/>
          <w:lang w:eastAsia="ja-JP"/>
        </w:rPr>
        <w:t>U</w:t>
      </w:r>
      <w:r w:rsidR="00BD27EF" w:rsidRPr="001C0448">
        <w:rPr>
          <w:rFonts w:ascii="Times" w:hAnsi="Times"/>
          <w:sz w:val="22"/>
          <w:szCs w:val="22"/>
          <w:lang w:eastAsia="ja-JP"/>
        </w:rPr>
        <w:t>ne table ronde sur la psychothérapie institutionnelle</w:t>
      </w:r>
      <w:r w:rsidR="007A296E">
        <w:rPr>
          <w:rFonts w:ascii="Times" w:hAnsi="Times"/>
          <w:sz w:val="22"/>
          <w:szCs w:val="22"/>
          <w:lang w:eastAsia="ja-JP"/>
        </w:rPr>
        <w:t xml:space="preserve"> (Pierre-Johan Laffitte est chargé de la mettre en place)</w:t>
      </w:r>
      <w:r>
        <w:rPr>
          <w:rFonts w:ascii="Times" w:hAnsi="Times"/>
          <w:sz w:val="22"/>
          <w:szCs w:val="22"/>
          <w:lang w:eastAsia="ja-JP"/>
        </w:rPr>
        <w:t>.</w:t>
      </w:r>
    </w:p>
    <w:p w14:paraId="7B993DB7" w14:textId="77777777" w:rsidR="00BD27EF" w:rsidRPr="001C0448" w:rsidRDefault="00EA6711" w:rsidP="00BD27EF">
      <w:pPr>
        <w:pStyle w:val="Paragraphedeliste"/>
        <w:numPr>
          <w:ilvl w:val="0"/>
          <w:numId w:val="1"/>
        </w:numPr>
        <w:jc w:val="both"/>
        <w:rPr>
          <w:rFonts w:ascii="Times" w:hAnsi="Times"/>
          <w:sz w:val="22"/>
          <w:szCs w:val="22"/>
          <w:lang w:eastAsia="ja-JP"/>
        </w:rPr>
      </w:pPr>
      <w:r>
        <w:rPr>
          <w:rFonts w:ascii="Times" w:hAnsi="Times"/>
          <w:sz w:val="22"/>
          <w:szCs w:val="22"/>
          <w:lang w:eastAsia="ja-JP"/>
        </w:rPr>
        <w:t>U</w:t>
      </w:r>
      <w:r w:rsidR="00BD27EF" w:rsidRPr="001C0448">
        <w:rPr>
          <w:rFonts w:ascii="Times" w:hAnsi="Times"/>
          <w:sz w:val="22"/>
          <w:szCs w:val="22"/>
          <w:lang w:eastAsia="ja-JP"/>
        </w:rPr>
        <w:t>ne table ronde sur la pédagogie institutionnelle</w:t>
      </w:r>
      <w:r w:rsidR="007A296E">
        <w:rPr>
          <w:rFonts w:ascii="Times" w:hAnsi="Times"/>
          <w:sz w:val="22"/>
          <w:szCs w:val="22"/>
          <w:lang w:eastAsia="ja-JP"/>
        </w:rPr>
        <w:t xml:space="preserve"> (Sébastien Pesce est chargé de la mettre en place)</w:t>
      </w:r>
      <w:r>
        <w:rPr>
          <w:rFonts w:ascii="Times" w:hAnsi="Times"/>
          <w:sz w:val="22"/>
          <w:szCs w:val="22"/>
          <w:lang w:eastAsia="ja-JP"/>
        </w:rPr>
        <w:t>.</w:t>
      </w:r>
    </w:p>
    <w:p w14:paraId="40E18067" w14:textId="77777777" w:rsidR="00BD27EF" w:rsidRDefault="00EA6711" w:rsidP="00BD27EF">
      <w:pPr>
        <w:pStyle w:val="Paragraphedeliste"/>
        <w:numPr>
          <w:ilvl w:val="0"/>
          <w:numId w:val="1"/>
        </w:numPr>
        <w:jc w:val="both"/>
        <w:rPr>
          <w:rFonts w:ascii="Times" w:hAnsi="Times"/>
          <w:sz w:val="22"/>
          <w:szCs w:val="22"/>
          <w:lang w:eastAsia="ja-JP"/>
        </w:rPr>
      </w:pPr>
      <w:r>
        <w:rPr>
          <w:rFonts w:ascii="Times" w:hAnsi="Times"/>
          <w:sz w:val="22"/>
          <w:szCs w:val="22"/>
          <w:lang w:eastAsia="ja-JP"/>
        </w:rPr>
        <w:t>D</w:t>
      </w:r>
      <w:r w:rsidR="00BD27EF" w:rsidRPr="001C0448">
        <w:rPr>
          <w:rFonts w:ascii="Times" w:hAnsi="Times"/>
          <w:sz w:val="22"/>
          <w:szCs w:val="22"/>
          <w:lang w:eastAsia="ja-JP"/>
        </w:rPr>
        <w:t>es ateliers</w:t>
      </w:r>
      <w:r w:rsidR="002E5F20">
        <w:rPr>
          <w:rFonts w:ascii="Times" w:hAnsi="Times"/>
          <w:sz w:val="22"/>
          <w:szCs w:val="22"/>
          <w:lang w:eastAsia="ja-JP"/>
        </w:rPr>
        <w:t> :</w:t>
      </w:r>
    </w:p>
    <w:p w14:paraId="2607D10D" w14:textId="77777777" w:rsidR="002E5F20" w:rsidRDefault="002E5F20" w:rsidP="002E5F20">
      <w:pPr>
        <w:pStyle w:val="Paragraphedeliste"/>
        <w:numPr>
          <w:ilvl w:val="1"/>
          <w:numId w:val="1"/>
        </w:numPr>
        <w:jc w:val="both"/>
        <w:rPr>
          <w:rFonts w:ascii="Times" w:hAnsi="Times"/>
          <w:sz w:val="22"/>
          <w:szCs w:val="22"/>
          <w:lang w:eastAsia="ja-JP"/>
        </w:rPr>
      </w:pPr>
      <w:r>
        <w:rPr>
          <w:rFonts w:ascii="Times" w:hAnsi="Times"/>
          <w:sz w:val="22"/>
          <w:szCs w:val="22"/>
          <w:lang w:eastAsia="ja-JP"/>
        </w:rPr>
        <w:t>un atelier de discussion sur la table ronde 1</w:t>
      </w:r>
    </w:p>
    <w:p w14:paraId="14EBAD34" w14:textId="77777777" w:rsidR="002E5F20" w:rsidRDefault="002E5F20" w:rsidP="002E5F20">
      <w:pPr>
        <w:pStyle w:val="Paragraphedeliste"/>
        <w:numPr>
          <w:ilvl w:val="1"/>
          <w:numId w:val="1"/>
        </w:numPr>
        <w:jc w:val="both"/>
        <w:rPr>
          <w:rFonts w:ascii="Times" w:hAnsi="Times"/>
          <w:sz w:val="22"/>
          <w:szCs w:val="22"/>
          <w:lang w:eastAsia="ja-JP"/>
        </w:rPr>
      </w:pPr>
      <w:r>
        <w:rPr>
          <w:rFonts w:ascii="Times" w:hAnsi="Times"/>
          <w:sz w:val="22"/>
          <w:szCs w:val="22"/>
          <w:lang w:eastAsia="ja-JP"/>
        </w:rPr>
        <w:t>un atelier de discussion sur la table ronde 2</w:t>
      </w:r>
    </w:p>
    <w:p w14:paraId="30605053" w14:textId="77777777" w:rsidR="002E5F20" w:rsidRDefault="00235DCF" w:rsidP="002E5F20">
      <w:pPr>
        <w:pStyle w:val="Paragraphedeliste"/>
        <w:numPr>
          <w:ilvl w:val="1"/>
          <w:numId w:val="1"/>
        </w:numPr>
        <w:jc w:val="both"/>
        <w:rPr>
          <w:rFonts w:ascii="Times" w:hAnsi="Times"/>
          <w:sz w:val="22"/>
          <w:szCs w:val="22"/>
          <w:lang w:eastAsia="ja-JP"/>
        </w:rPr>
      </w:pPr>
      <w:r>
        <w:rPr>
          <w:rFonts w:ascii="Times" w:hAnsi="Times"/>
          <w:sz w:val="22"/>
          <w:szCs w:val="22"/>
          <w:lang w:eastAsia="ja-JP"/>
        </w:rPr>
        <w:t xml:space="preserve">un atelier sur </w:t>
      </w:r>
      <w:r w:rsidRPr="00235DCF">
        <w:rPr>
          <w:rFonts w:ascii="Times" w:hAnsi="Times"/>
          <w:sz w:val="22"/>
          <w:szCs w:val="22"/>
        </w:rPr>
        <w:t>la pédagogie Freinet </w:t>
      </w:r>
      <w:r>
        <w:rPr>
          <w:rFonts w:ascii="Times" w:hAnsi="Times"/>
          <w:sz w:val="22"/>
          <w:szCs w:val="22"/>
        </w:rPr>
        <w:t>en tant que</w:t>
      </w:r>
      <w:r w:rsidRPr="00235DCF">
        <w:rPr>
          <w:rFonts w:ascii="Times" w:hAnsi="Times"/>
          <w:sz w:val="22"/>
          <w:szCs w:val="22"/>
        </w:rPr>
        <w:t xml:space="preserve"> réponse concrète à la faillite du système scolai</w:t>
      </w:r>
      <w:r>
        <w:rPr>
          <w:rFonts w:ascii="Times" w:hAnsi="Times"/>
          <w:sz w:val="22"/>
          <w:szCs w:val="22"/>
        </w:rPr>
        <w:t>re ou en tant que</w:t>
      </w:r>
      <w:r w:rsidRPr="00235DCF">
        <w:rPr>
          <w:rFonts w:ascii="Times" w:hAnsi="Times"/>
          <w:sz w:val="22"/>
          <w:szCs w:val="22"/>
        </w:rPr>
        <w:t xml:space="preserve"> pé</w:t>
      </w:r>
      <w:r w:rsidR="002A6D48">
        <w:rPr>
          <w:rFonts w:ascii="Times" w:hAnsi="Times"/>
          <w:sz w:val="22"/>
          <w:szCs w:val="22"/>
        </w:rPr>
        <w:t>dagogie théorique de référence</w:t>
      </w:r>
      <w:r w:rsidR="004A32F4">
        <w:rPr>
          <w:rFonts w:ascii="Times" w:hAnsi="Times"/>
          <w:sz w:val="22"/>
          <w:szCs w:val="22"/>
        </w:rPr>
        <w:t> </w:t>
      </w:r>
    </w:p>
    <w:p w14:paraId="79F64EF9" w14:textId="77777777" w:rsidR="00235DCF" w:rsidRPr="00E3389C" w:rsidRDefault="00235DCF" w:rsidP="002E5F20">
      <w:pPr>
        <w:pStyle w:val="Paragraphedeliste"/>
        <w:numPr>
          <w:ilvl w:val="1"/>
          <w:numId w:val="1"/>
        </w:numPr>
        <w:jc w:val="both"/>
        <w:rPr>
          <w:rFonts w:ascii="Times" w:hAnsi="Times"/>
          <w:sz w:val="22"/>
          <w:szCs w:val="22"/>
          <w:lang w:eastAsia="ja-JP"/>
        </w:rPr>
      </w:pPr>
      <w:r>
        <w:rPr>
          <w:rFonts w:ascii="Times" w:hAnsi="Times"/>
          <w:sz w:val="22"/>
          <w:szCs w:val="22"/>
        </w:rPr>
        <w:t>un atelier “</w:t>
      </w:r>
      <w:r w:rsidR="00E3389C" w:rsidRPr="00E3389C">
        <w:rPr>
          <w:rFonts w:ascii="Times" w:hAnsi="Times" w:cs="Courier New"/>
          <w:sz w:val="22"/>
          <w:szCs w:val="22"/>
        </w:rPr>
        <w:t>c</w:t>
      </w:r>
      <w:r w:rsidRPr="00E3389C">
        <w:rPr>
          <w:rFonts w:ascii="Times" w:hAnsi="Times" w:cs="Courier New"/>
          <w:sz w:val="22"/>
          <w:szCs w:val="22"/>
        </w:rPr>
        <w:t xml:space="preserve">oopération et tâtonnement expérimental pour un apprentissage efficace et </w:t>
      </w:r>
      <w:r w:rsidR="004A32F4">
        <w:rPr>
          <w:rFonts w:ascii="Times" w:hAnsi="Times" w:cs="Courier New"/>
          <w:sz w:val="22"/>
          <w:szCs w:val="22"/>
        </w:rPr>
        <w:t>équitable.</w:t>
      </w:r>
      <w:r w:rsidR="00E3389C" w:rsidRPr="00E3389C">
        <w:rPr>
          <w:rFonts w:ascii="Times" w:hAnsi="Times" w:cs="Courier New"/>
          <w:sz w:val="22"/>
          <w:szCs w:val="22"/>
        </w:rPr>
        <w:t xml:space="preserve"> Lien entre démarche d’expérimentation (et opération La Main à la pâte) et pédagogie nouvelle — notamment pédagogie Freinet“</w:t>
      </w:r>
    </w:p>
    <w:p w14:paraId="7940A9F4" w14:textId="77777777" w:rsidR="00E3389C" w:rsidRPr="00E3389C" w:rsidRDefault="00E3389C" w:rsidP="002E5F20">
      <w:pPr>
        <w:pStyle w:val="Paragraphedeliste"/>
        <w:numPr>
          <w:ilvl w:val="1"/>
          <w:numId w:val="1"/>
        </w:numPr>
        <w:jc w:val="both"/>
        <w:rPr>
          <w:rFonts w:ascii="Times" w:hAnsi="Times"/>
          <w:sz w:val="22"/>
          <w:szCs w:val="22"/>
          <w:lang w:eastAsia="ja-JP"/>
        </w:rPr>
      </w:pPr>
      <w:r>
        <w:rPr>
          <w:rFonts w:ascii="Times" w:hAnsi="Times" w:cs="Courier New"/>
          <w:sz w:val="22"/>
          <w:szCs w:val="22"/>
        </w:rPr>
        <w:t>un atelier sur l’enseignement agricole (influence de l’éducation nouvelle et de la pédagogie Freinet)</w:t>
      </w:r>
    </w:p>
    <w:p w14:paraId="40C4ED74" w14:textId="77777777" w:rsidR="00E3389C" w:rsidRPr="00E3389C" w:rsidRDefault="00E3389C" w:rsidP="002E5F20">
      <w:pPr>
        <w:pStyle w:val="Paragraphedeliste"/>
        <w:numPr>
          <w:ilvl w:val="1"/>
          <w:numId w:val="1"/>
        </w:numPr>
        <w:jc w:val="both"/>
        <w:rPr>
          <w:rFonts w:ascii="Times" w:hAnsi="Times"/>
          <w:sz w:val="22"/>
          <w:szCs w:val="22"/>
          <w:lang w:eastAsia="ja-JP"/>
        </w:rPr>
      </w:pPr>
      <w:r>
        <w:rPr>
          <w:rFonts w:ascii="Times" w:hAnsi="Times" w:cs="Courier New"/>
          <w:sz w:val="22"/>
          <w:szCs w:val="22"/>
        </w:rPr>
        <w:t xml:space="preserve">un atelier sur les contextes : </w:t>
      </w:r>
      <w:r w:rsidRPr="00E3389C">
        <w:rPr>
          <w:rFonts w:ascii="Times" w:hAnsi="Times" w:cs="Courier New"/>
          <w:sz w:val="22"/>
          <w:szCs w:val="22"/>
        </w:rPr>
        <w:t>la pédagogie Freinet s’est développée davantage à l’étranger qu’en France : quels sont les obstacles à cette pédagogie née dans l’hexagone ? Quel est l’effet du contexte ? Quels sont les points d’appui ?</w:t>
      </w:r>
    </w:p>
    <w:p w14:paraId="5DD63FB3" w14:textId="77777777" w:rsidR="00E3389C" w:rsidRPr="00E3389C" w:rsidRDefault="00E3389C" w:rsidP="002E5F20">
      <w:pPr>
        <w:pStyle w:val="Paragraphedeliste"/>
        <w:numPr>
          <w:ilvl w:val="1"/>
          <w:numId w:val="1"/>
        </w:numPr>
        <w:jc w:val="both"/>
        <w:rPr>
          <w:rFonts w:ascii="Times" w:hAnsi="Times"/>
          <w:sz w:val="22"/>
          <w:szCs w:val="22"/>
          <w:lang w:eastAsia="ja-JP"/>
        </w:rPr>
      </w:pPr>
      <w:r>
        <w:rPr>
          <w:rFonts w:ascii="Times" w:hAnsi="Times" w:cs="Courier New"/>
          <w:sz w:val="22"/>
          <w:szCs w:val="22"/>
        </w:rPr>
        <w:t>…</w:t>
      </w:r>
    </w:p>
    <w:p w14:paraId="7F569795" w14:textId="77777777" w:rsidR="00BD27EF" w:rsidRPr="001C0448" w:rsidRDefault="00BD27EF" w:rsidP="00BD27EF">
      <w:pPr>
        <w:jc w:val="both"/>
        <w:rPr>
          <w:rFonts w:ascii="Times" w:hAnsi="Times"/>
          <w:sz w:val="22"/>
          <w:szCs w:val="22"/>
          <w:lang w:eastAsia="ja-JP"/>
        </w:rPr>
      </w:pPr>
    </w:p>
    <w:p w14:paraId="38021C00" w14:textId="77777777" w:rsidR="009A1C48" w:rsidRDefault="00EA6711" w:rsidP="009A1C48">
      <w:pPr>
        <w:pStyle w:val="Paragraphedeliste"/>
        <w:numPr>
          <w:ilvl w:val="0"/>
          <w:numId w:val="2"/>
        </w:numPr>
        <w:jc w:val="both"/>
      </w:pPr>
      <w:r>
        <w:t>L</w:t>
      </w:r>
      <w:r w:rsidR="004A32F4">
        <w:t>es tables rondes</w:t>
      </w:r>
      <w:r w:rsidR="009A1C48">
        <w:t xml:space="preserve"> ont lieu dans l’amphi (en plénière) ; effectif d’intervenants 5 à 6 (pour assurer possibilité de prises de parole et d’échanges sur 1h30). Pier</w:t>
      </w:r>
      <w:r w:rsidR="004A32F4">
        <w:t>re-Johan Laffitte organise la table ronde</w:t>
      </w:r>
      <w:r w:rsidR="009A1C48">
        <w:t xml:space="preserve"> psychothérapie institu</w:t>
      </w:r>
      <w:r w:rsidR="004A32F4">
        <w:t>tionnelle, Sébastien Pesce la table ronde</w:t>
      </w:r>
      <w:r w:rsidR="009A1C48">
        <w:t xml:space="preserve"> pédagogie institutionnelle.</w:t>
      </w:r>
    </w:p>
    <w:p w14:paraId="43F902FE" w14:textId="77777777" w:rsidR="009A1C48" w:rsidRDefault="009A1C48" w:rsidP="009A1C48">
      <w:pPr>
        <w:pStyle w:val="Paragraphedeliste"/>
        <w:numPr>
          <w:ilvl w:val="0"/>
          <w:numId w:val="2"/>
        </w:numPr>
        <w:jc w:val="both"/>
      </w:pPr>
      <w:r>
        <w:t xml:space="preserve">Le symposium préparant le colloque, </w:t>
      </w:r>
      <w:r w:rsidR="00EA6711">
        <w:t xml:space="preserve">chaque participant(e) a la possibilité de présenter </w:t>
      </w:r>
      <w:r w:rsidR="004A32F4">
        <w:t xml:space="preserve">en atelier </w:t>
      </w:r>
      <w:r w:rsidR="00EA6711">
        <w:t>une</w:t>
      </w:r>
      <w:r>
        <w:t xml:space="preserve"> “propositions de communication“ (possibilité de tester une idée générale, une hypothèse, une présentation d’expérience… en la présentant et en échangeant)</w:t>
      </w:r>
      <w:r w:rsidR="00EA6711">
        <w:t>, qui peut (doit) devenir une communication pour le colloque (2017)</w:t>
      </w:r>
      <w:r w:rsidR="004A32F4">
        <w:t>. D’où des ateliers (90mn), à 9</w:t>
      </w:r>
      <w:r>
        <w:t xml:space="preserve"> communicants max (5mn présentation + 5mn échange).</w:t>
      </w:r>
      <w:r w:rsidR="004A32F4">
        <w:t xml:space="preserve"> Les propositions de communication doivent être envoyées au plus tard le 30 octobre à JC Sallaberry.</w:t>
      </w:r>
    </w:p>
    <w:p w14:paraId="42F49FB1" w14:textId="77777777" w:rsidR="009A1C48" w:rsidRDefault="00EA6711" w:rsidP="009A1C48">
      <w:pPr>
        <w:pStyle w:val="Paragraphedeliste"/>
        <w:numPr>
          <w:ilvl w:val="0"/>
          <w:numId w:val="2"/>
        </w:numPr>
        <w:jc w:val="both"/>
      </w:pPr>
      <w:r>
        <w:t>U</w:t>
      </w:r>
      <w:r w:rsidR="004A32F4">
        <w:t>ne discussion sur chaque table ronde</w:t>
      </w:r>
      <w:r w:rsidR="009A1C48">
        <w:t xml:space="preserve"> (</w:t>
      </w:r>
      <w:r w:rsidR="004A32F4">
        <w:t>échanges</w:t>
      </w:r>
      <w:r w:rsidR="009A1C48">
        <w:t xml:space="preserve"> entre intervenants et participants) </w:t>
      </w:r>
      <w:r>
        <w:t xml:space="preserve">est </w:t>
      </w:r>
      <w:r w:rsidR="004A32F4">
        <w:t>possible, sur le temps</w:t>
      </w:r>
      <w:r w:rsidR="009A1C48">
        <w:t xml:space="preserve"> des ateliers.</w:t>
      </w:r>
    </w:p>
    <w:p w14:paraId="3D9F25D6" w14:textId="77777777" w:rsidR="009229E8" w:rsidRDefault="009229E8" w:rsidP="00BD27EF">
      <w:pPr>
        <w:jc w:val="both"/>
        <w:rPr>
          <w:rFonts w:ascii="Times" w:hAnsi="Times"/>
          <w:sz w:val="22"/>
          <w:szCs w:val="22"/>
          <w:lang w:eastAsia="ja-JP"/>
        </w:rPr>
      </w:pPr>
    </w:p>
    <w:p w14:paraId="1D7B6919" w14:textId="77777777" w:rsidR="00110BA3" w:rsidRDefault="00FD46D2" w:rsidP="00BD27EF">
      <w:pPr>
        <w:jc w:val="both"/>
        <w:rPr>
          <w:rFonts w:ascii="Times" w:hAnsi="Times"/>
          <w:b/>
          <w:sz w:val="22"/>
          <w:szCs w:val="22"/>
          <w:lang w:eastAsia="ja-JP"/>
        </w:rPr>
      </w:pPr>
      <w:r w:rsidRPr="009229E8">
        <w:rPr>
          <w:rFonts w:ascii="Times" w:hAnsi="Times"/>
          <w:b/>
          <w:sz w:val="22"/>
          <w:szCs w:val="22"/>
          <w:lang w:eastAsia="ja-JP"/>
        </w:rPr>
        <w:t>Organisation p</w:t>
      </w:r>
      <w:r w:rsidR="00E3389C">
        <w:rPr>
          <w:rFonts w:ascii="Times" w:hAnsi="Times"/>
          <w:b/>
          <w:sz w:val="22"/>
          <w:szCs w:val="22"/>
          <w:lang w:eastAsia="ja-JP"/>
        </w:rPr>
        <w:t>révue</w:t>
      </w:r>
      <w:r w:rsidRPr="009229E8">
        <w:rPr>
          <w:rFonts w:ascii="Times" w:hAnsi="Times"/>
          <w:b/>
          <w:sz w:val="22"/>
          <w:szCs w:val="22"/>
          <w:lang w:eastAsia="ja-JP"/>
        </w:rPr>
        <w:t xml:space="preserve"> (</w:t>
      </w:r>
      <w:r w:rsidR="00EB000A" w:rsidRPr="009229E8">
        <w:rPr>
          <w:rFonts w:ascii="Times" w:hAnsi="Times"/>
          <w:b/>
          <w:sz w:val="22"/>
          <w:szCs w:val="22"/>
          <w:lang w:eastAsia="ja-JP"/>
        </w:rPr>
        <w:t xml:space="preserve">avec </w:t>
      </w:r>
      <w:r w:rsidRPr="009229E8">
        <w:rPr>
          <w:rFonts w:ascii="Times" w:hAnsi="Times"/>
          <w:b/>
          <w:sz w:val="22"/>
          <w:szCs w:val="22"/>
          <w:lang w:eastAsia="ja-JP"/>
        </w:rPr>
        <w:t xml:space="preserve">articulation symposium-séminaire) : </w:t>
      </w:r>
    </w:p>
    <w:p w14:paraId="227B9C35" w14:textId="77777777" w:rsidR="00FD46D2" w:rsidRPr="009229E8" w:rsidRDefault="00110BA3" w:rsidP="00BD27EF">
      <w:pPr>
        <w:jc w:val="both"/>
        <w:rPr>
          <w:rFonts w:ascii="Times" w:hAnsi="Times"/>
          <w:b/>
          <w:sz w:val="22"/>
          <w:szCs w:val="22"/>
          <w:lang w:eastAsia="ja-JP"/>
        </w:rPr>
      </w:pPr>
      <w:r>
        <w:rPr>
          <w:rFonts w:ascii="Times" w:hAnsi="Times"/>
          <w:b/>
          <w:sz w:val="22"/>
          <w:szCs w:val="22"/>
          <w:lang w:eastAsia="ja-JP"/>
        </w:rPr>
        <w:t>Symposium</w:t>
      </w:r>
    </w:p>
    <w:p w14:paraId="7B245299" w14:textId="77777777" w:rsidR="00EB000A" w:rsidRDefault="00EB000A" w:rsidP="00BD27EF">
      <w:pPr>
        <w:jc w:val="both"/>
        <w:rPr>
          <w:rFonts w:ascii="Times" w:hAnsi="Times"/>
          <w:sz w:val="22"/>
          <w:szCs w:val="22"/>
          <w:lang w:eastAsia="ja-JP"/>
        </w:rPr>
      </w:pPr>
      <w:r>
        <w:rPr>
          <w:rFonts w:ascii="Times" w:hAnsi="Times"/>
          <w:sz w:val="22"/>
          <w:szCs w:val="22"/>
          <w:lang w:eastAsia="ja-JP"/>
        </w:rPr>
        <w:t>Matin 5 : accueil symposium et plénière de présentation</w:t>
      </w:r>
    </w:p>
    <w:p w14:paraId="3B81C45F" w14:textId="77777777" w:rsidR="00EB000A" w:rsidRDefault="00110BA3" w:rsidP="00BD27EF">
      <w:pPr>
        <w:jc w:val="both"/>
        <w:rPr>
          <w:rFonts w:ascii="Times" w:hAnsi="Times"/>
          <w:sz w:val="22"/>
          <w:szCs w:val="22"/>
          <w:lang w:eastAsia="ja-JP"/>
        </w:rPr>
      </w:pPr>
      <w:r>
        <w:rPr>
          <w:rFonts w:ascii="Times" w:hAnsi="Times"/>
          <w:sz w:val="22"/>
          <w:szCs w:val="22"/>
          <w:lang w:eastAsia="ja-JP"/>
        </w:rPr>
        <w:t xml:space="preserve">Après-midi 5 : Table ronde </w:t>
      </w:r>
      <w:r w:rsidR="002C30DF">
        <w:rPr>
          <w:rFonts w:ascii="Times" w:hAnsi="Times"/>
          <w:sz w:val="22"/>
          <w:szCs w:val="22"/>
          <w:lang w:eastAsia="ja-JP"/>
        </w:rPr>
        <w:t xml:space="preserve">pédagogie </w:t>
      </w:r>
      <w:r>
        <w:rPr>
          <w:rFonts w:ascii="Times" w:hAnsi="Times"/>
          <w:sz w:val="22"/>
          <w:szCs w:val="22"/>
          <w:lang w:eastAsia="ja-JP"/>
        </w:rPr>
        <w:t>institutionnelle</w:t>
      </w:r>
      <w:r w:rsidR="00EB000A">
        <w:rPr>
          <w:rFonts w:ascii="Times" w:hAnsi="Times"/>
          <w:sz w:val="22"/>
          <w:szCs w:val="22"/>
          <w:lang w:eastAsia="ja-JP"/>
        </w:rPr>
        <w:t xml:space="preserve"> (1h30) puis ateliers</w:t>
      </w:r>
    </w:p>
    <w:p w14:paraId="7C575609" w14:textId="77777777" w:rsidR="00EB000A" w:rsidRDefault="00110BA3" w:rsidP="00BD27EF">
      <w:pPr>
        <w:jc w:val="both"/>
        <w:rPr>
          <w:rFonts w:ascii="Times" w:hAnsi="Times"/>
          <w:sz w:val="22"/>
          <w:szCs w:val="22"/>
          <w:lang w:eastAsia="ja-JP"/>
        </w:rPr>
      </w:pPr>
      <w:r>
        <w:rPr>
          <w:rFonts w:ascii="Times" w:hAnsi="Times"/>
          <w:sz w:val="22"/>
          <w:szCs w:val="22"/>
          <w:lang w:eastAsia="ja-JP"/>
        </w:rPr>
        <w:t xml:space="preserve">Matin 6 : Table ronde </w:t>
      </w:r>
      <w:r w:rsidR="002C30DF">
        <w:rPr>
          <w:rFonts w:ascii="Times" w:hAnsi="Times"/>
          <w:sz w:val="22"/>
          <w:szCs w:val="22"/>
          <w:lang w:eastAsia="ja-JP"/>
        </w:rPr>
        <w:t xml:space="preserve">psychothérapie </w:t>
      </w:r>
      <w:r>
        <w:rPr>
          <w:rFonts w:ascii="Times" w:hAnsi="Times"/>
          <w:sz w:val="22"/>
          <w:szCs w:val="22"/>
          <w:lang w:eastAsia="ja-JP"/>
        </w:rPr>
        <w:t>institutionnelle</w:t>
      </w:r>
      <w:r w:rsidR="00EB000A">
        <w:rPr>
          <w:rFonts w:ascii="Times" w:hAnsi="Times"/>
          <w:sz w:val="22"/>
          <w:szCs w:val="22"/>
          <w:lang w:eastAsia="ja-JP"/>
        </w:rPr>
        <w:t xml:space="preserve"> (1h30) puis ateliers</w:t>
      </w:r>
    </w:p>
    <w:p w14:paraId="3D8C9C31" w14:textId="77777777" w:rsidR="00EB000A" w:rsidRDefault="00110BA3" w:rsidP="00BD27EF">
      <w:pPr>
        <w:jc w:val="both"/>
        <w:rPr>
          <w:rFonts w:ascii="Times" w:hAnsi="Times"/>
          <w:sz w:val="22"/>
          <w:szCs w:val="22"/>
          <w:lang w:eastAsia="ja-JP"/>
        </w:rPr>
      </w:pPr>
      <w:r>
        <w:rPr>
          <w:rFonts w:ascii="Times" w:hAnsi="Times"/>
          <w:sz w:val="22"/>
          <w:szCs w:val="22"/>
          <w:lang w:eastAsia="ja-JP"/>
        </w:rPr>
        <w:t>Après-midi</w:t>
      </w:r>
      <w:r w:rsidR="00EB000A">
        <w:rPr>
          <w:rFonts w:ascii="Times" w:hAnsi="Times"/>
          <w:sz w:val="22"/>
          <w:szCs w:val="22"/>
          <w:lang w:eastAsia="ja-JP"/>
        </w:rPr>
        <w:t xml:space="preserve"> 6 : plénière bilan et perspectives (colloque)</w:t>
      </w:r>
      <w:r w:rsidR="009229E8">
        <w:rPr>
          <w:rFonts w:ascii="Times" w:hAnsi="Times"/>
          <w:sz w:val="22"/>
          <w:szCs w:val="22"/>
          <w:lang w:eastAsia="ja-JP"/>
        </w:rPr>
        <w:t>, durée 1h30</w:t>
      </w:r>
    </w:p>
    <w:p w14:paraId="5650E6A1" w14:textId="77777777" w:rsidR="00110BA3" w:rsidRDefault="00110BA3" w:rsidP="00BD27EF">
      <w:pPr>
        <w:jc w:val="both"/>
        <w:rPr>
          <w:rFonts w:ascii="Times" w:hAnsi="Times"/>
          <w:sz w:val="22"/>
          <w:szCs w:val="22"/>
          <w:lang w:eastAsia="ja-JP"/>
        </w:rPr>
      </w:pPr>
    </w:p>
    <w:p w14:paraId="78AC9EBA" w14:textId="77777777" w:rsidR="009229E8" w:rsidRPr="00110BA3" w:rsidRDefault="00110BA3" w:rsidP="00BD27EF">
      <w:pPr>
        <w:jc w:val="both"/>
        <w:rPr>
          <w:rFonts w:ascii="Times" w:hAnsi="Times"/>
          <w:sz w:val="22"/>
          <w:szCs w:val="22"/>
          <w:lang w:eastAsia="ja-JP"/>
        </w:rPr>
      </w:pPr>
      <w:r w:rsidRPr="00110BA3">
        <w:rPr>
          <w:rFonts w:ascii="Times" w:hAnsi="Times"/>
          <w:b/>
          <w:sz w:val="22"/>
          <w:szCs w:val="22"/>
          <w:lang w:eastAsia="ja-JP"/>
        </w:rPr>
        <w:t>Séminaire de l’AFIRSE section française</w:t>
      </w:r>
      <w:r>
        <w:rPr>
          <w:rFonts w:ascii="Times" w:hAnsi="Times"/>
          <w:b/>
          <w:sz w:val="22"/>
          <w:szCs w:val="22"/>
          <w:lang w:eastAsia="ja-JP"/>
        </w:rPr>
        <w:t xml:space="preserve"> </w:t>
      </w:r>
      <w:r>
        <w:rPr>
          <w:rFonts w:ascii="Times" w:hAnsi="Times"/>
          <w:sz w:val="22"/>
          <w:szCs w:val="22"/>
          <w:lang w:eastAsia="ja-JP"/>
        </w:rPr>
        <w:t>«</w:t>
      </w:r>
      <w:r w:rsidR="003A6A8E">
        <w:rPr>
          <w:rFonts w:ascii="Times" w:hAnsi="Times"/>
          <w:sz w:val="22"/>
          <w:szCs w:val="22"/>
          <w:lang w:eastAsia="ja-JP"/>
        </w:rPr>
        <w:t xml:space="preserve"> Refondation de l’École (aspects politique, organisationnel, institutionnel, systémique)</w:t>
      </w:r>
      <w:r>
        <w:rPr>
          <w:rFonts w:ascii="Times" w:hAnsi="Times"/>
          <w:sz w:val="22"/>
          <w:szCs w:val="22"/>
          <w:lang w:eastAsia="ja-JP"/>
        </w:rPr>
        <w:t> </w:t>
      </w:r>
      <w:r w:rsidR="003A6A8E">
        <w:rPr>
          <w:rFonts w:ascii="Times" w:hAnsi="Times"/>
          <w:sz w:val="22"/>
          <w:szCs w:val="22"/>
          <w:lang w:eastAsia="ja-JP"/>
        </w:rPr>
        <w:t xml:space="preserve">— </w:t>
      </w:r>
      <w:r>
        <w:rPr>
          <w:rFonts w:ascii="Times" w:hAnsi="Times"/>
          <w:sz w:val="22"/>
          <w:szCs w:val="22"/>
          <w:lang w:eastAsia="ja-JP"/>
        </w:rPr>
        <w:t xml:space="preserve">La parole </w:t>
      </w:r>
      <w:r w:rsidR="003A6A8E">
        <w:rPr>
          <w:rFonts w:ascii="Times" w:hAnsi="Times"/>
          <w:sz w:val="22"/>
          <w:szCs w:val="22"/>
          <w:lang w:eastAsia="ja-JP"/>
        </w:rPr>
        <w:t xml:space="preserve">et la capacité d’action </w:t>
      </w:r>
      <w:r>
        <w:rPr>
          <w:rFonts w:ascii="Times" w:hAnsi="Times"/>
          <w:sz w:val="22"/>
          <w:szCs w:val="22"/>
          <w:lang w:eastAsia="ja-JP"/>
        </w:rPr>
        <w:t>des enseignants »</w:t>
      </w:r>
    </w:p>
    <w:p w14:paraId="11524986" w14:textId="77777777" w:rsidR="009229E8" w:rsidRDefault="00110BA3" w:rsidP="00BD27EF">
      <w:pPr>
        <w:jc w:val="both"/>
        <w:rPr>
          <w:rFonts w:ascii="Times" w:hAnsi="Times"/>
          <w:sz w:val="22"/>
          <w:szCs w:val="22"/>
          <w:lang w:eastAsia="ja-JP"/>
        </w:rPr>
      </w:pPr>
      <w:r>
        <w:rPr>
          <w:rFonts w:ascii="Times" w:hAnsi="Times"/>
          <w:sz w:val="22"/>
          <w:szCs w:val="22"/>
          <w:lang w:eastAsia="ja-JP"/>
        </w:rPr>
        <w:t>Après-midi</w:t>
      </w:r>
      <w:r w:rsidR="009229E8">
        <w:rPr>
          <w:rFonts w:ascii="Times" w:hAnsi="Times"/>
          <w:sz w:val="22"/>
          <w:szCs w:val="22"/>
          <w:lang w:eastAsia="ja-JP"/>
        </w:rPr>
        <w:t xml:space="preserve"> 6, 2e </w:t>
      </w:r>
      <w:r>
        <w:rPr>
          <w:rFonts w:ascii="Times" w:hAnsi="Times"/>
          <w:sz w:val="22"/>
          <w:szCs w:val="22"/>
          <w:lang w:eastAsia="ja-JP"/>
        </w:rPr>
        <w:t>partie (16-18h).</w:t>
      </w:r>
    </w:p>
    <w:p w14:paraId="1CDB4836" w14:textId="77777777" w:rsidR="009229E8" w:rsidRDefault="009229E8" w:rsidP="00BD27EF">
      <w:pPr>
        <w:jc w:val="both"/>
        <w:rPr>
          <w:rFonts w:ascii="Times" w:hAnsi="Times"/>
          <w:sz w:val="22"/>
          <w:szCs w:val="22"/>
          <w:lang w:eastAsia="ja-JP"/>
        </w:rPr>
      </w:pPr>
      <w:r>
        <w:rPr>
          <w:rFonts w:ascii="Times" w:hAnsi="Times"/>
          <w:sz w:val="22"/>
          <w:szCs w:val="22"/>
          <w:lang w:eastAsia="ja-JP"/>
        </w:rPr>
        <w:t xml:space="preserve">fin </w:t>
      </w:r>
      <w:r w:rsidR="00110BA3">
        <w:rPr>
          <w:rFonts w:ascii="Times" w:hAnsi="Times"/>
          <w:sz w:val="22"/>
          <w:szCs w:val="22"/>
          <w:lang w:eastAsia="ja-JP"/>
        </w:rPr>
        <w:t>après-midi</w:t>
      </w:r>
      <w:r>
        <w:rPr>
          <w:rFonts w:ascii="Times" w:hAnsi="Times"/>
          <w:sz w:val="22"/>
          <w:szCs w:val="22"/>
          <w:lang w:eastAsia="ja-JP"/>
        </w:rPr>
        <w:t xml:space="preserve"> 6 AG AFIRSE section française</w:t>
      </w:r>
    </w:p>
    <w:p w14:paraId="236E11BE" w14:textId="77777777" w:rsidR="009229E8" w:rsidRDefault="00110BA3" w:rsidP="00BD27EF">
      <w:pPr>
        <w:jc w:val="both"/>
        <w:rPr>
          <w:rFonts w:ascii="Times" w:hAnsi="Times"/>
          <w:sz w:val="22"/>
          <w:szCs w:val="22"/>
          <w:lang w:eastAsia="ja-JP"/>
        </w:rPr>
      </w:pPr>
      <w:r>
        <w:rPr>
          <w:rFonts w:ascii="Times" w:hAnsi="Times"/>
          <w:sz w:val="22"/>
          <w:szCs w:val="22"/>
          <w:lang w:eastAsia="ja-JP"/>
        </w:rPr>
        <w:t>Matin</w:t>
      </w:r>
      <w:r w:rsidR="009229E8">
        <w:rPr>
          <w:rFonts w:ascii="Times" w:hAnsi="Times"/>
          <w:sz w:val="22"/>
          <w:szCs w:val="22"/>
          <w:lang w:eastAsia="ja-JP"/>
        </w:rPr>
        <w:t xml:space="preserve"> 7 : </w:t>
      </w:r>
      <w:r>
        <w:rPr>
          <w:rFonts w:ascii="Times" w:hAnsi="Times"/>
          <w:sz w:val="22"/>
          <w:szCs w:val="22"/>
          <w:lang w:eastAsia="ja-JP"/>
        </w:rPr>
        <w:t xml:space="preserve">suite du </w:t>
      </w:r>
      <w:r w:rsidR="009229E8">
        <w:rPr>
          <w:rFonts w:ascii="Times" w:hAnsi="Times"/>
          <w:sz w:val="22"/>
          <w:szCs w:val="22"/>
          <w:lang w:eastAsia="ja-JP"/>
        </w:rPr>
        <w:t>séminaire</w:t>
      </w:r>
    </w:p>
    <w:p w14:paraId="50AB5C7F" w14:textId="77777777" w:rsidR="009229E8" w:rsidRDefault="00110BA3" w:rsidP="00BD27EF">
      <w:pPr>
        <w:jc w:val="both"/>
        <w:rPr>
          <w:rFonts w:ascii="Times" w:hAnsi="Times"/>
          <w:sz w:val="22"/>
          <w:szCs w:val="22"/>
          <w:lang w:eastAsia="ja-JP"/>
        </w:rPr>
      </w:pPr>
      <w:r>
        <w:rPr>
          <w:rFonts w:ascii="Times" w:hAnsi="Times"/>
          <w:sz w:val="22"/>
          <w:szCs w:val="22"/>
          <w:lang w:eastAsia="ja-JP"/>
        </w:rPr>
        <w:t>Après-midi</w:t>
      </w:r>
      <w:r w:rsidR="002C30DF">
        <w:rPr>
          <w:rFonts w:ascii="Times" w:hAnsi="Times"/>
          <w:sz w:val="22"/>
          <w:szCs w:val="22"/>
          <w:lang w:eastAsia="ja-JP"/>
        </w:rPr>
        <w:t xml:space="preserve"> 7 :</w:t>
      </w:r>
      <w:r>
        <w:rPr>
          <w:rFonts w:ascii="Times" w:hAnsi="Times"/>
          <w:sz w:val="22"/>
          <w:szCs w:val="22"/>
          <w:lang w:eastAsia="ja-JP"/>
        </w:rPr>
        <w:t xml:space="preserve"> suite et fin du </w:t>
      </w:r>
      <w:r w:rsidR="009229E8">
        <w:rPr>
          <w:rFonts w:ascii="Times" w:hAnsi="Times"/>
          <w:sz w:val="22"/>
          <w:szCs w:val="22"/>
          <w:lang w:eastAsia="ja-JP"/>
        </w:rPr>
        <w:t>séminaire</w:t>
      </w:r>
    </w:p>
    <w:p w14:paraId="59084FFF" w14:textId="77777777" w:rsidR="009229E8" w:rsidRDefault="009229E8" w:rsidP="00BD27EF">
      <w:pPr>
        <w:jc w:val="both"/>
        <w:rPr>
          <w:rFonts w:ascii="Times" w:hAnsi="Times"/>
          <w:sz w:val="22"/>
          <w:szCs w:val="22"/>
          <w:lang w:eastAsia="ja-JP"/>
        </w:rPr>
      </w:pPr>
    </w:p>
    <w:p w14:paraId="2EF1DE00" w14:textId="77777777" w:rsidR="009229E8" w:rsidRDefault="009229E8" w:rsidP="00BD27EF">
      <w:pPr>
        <w:jc w:val="both"/>
        <w:rPr>
          <w:rFonts w:ascii="Times" w:hAnsi="Times"/>
          <w:sz w:val="22"/>
          <w:szCs w:val="22"/>
          <w:lang w:eastAsia="ja-JP"/>
        </w:rPr>
      </w:pPr>
    </w:p>
    <w:p w14:paraId="0FDE8337" w14:textId="77777777" w:rsidR="00FD46D2" w:rsidRPr="001C0448" w:rsidRDefault="00FD46D2" w:rsidP="00BD27EF">
      <w:pPr>
        <w:jc w:val="both"/>
        <w:rPr>
          <w:rFonts w:ascii="Times" w:hAnsi="Times"/>
          <w:sz w:val="22"/>
          <w:szCs w:val="22"/>
          <w:lang w:eastAsia="ja-JP"/>
        </w:rPr>
      </w:pPr>
    </w:p>
    <w:sectPr w:rsidR="00FD46D2" w:rsidRPr="001C0448" w:rsidSect="00EB42E2">
      <w:footerReference w:type="even"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5F5D7" w14:textId="77777777" w:rsidR="00A646CA" w:rsidRDefault="00A646CA" w:rsidP="00B10A29">
      <w:r>
        <w:separator/>
      </w:r>
    </w:p>
  </w:endnote>
  <w:endnote w:type="continuationSeparator" w:id="0">
    <w:p w14:paraId="5EF930A8" w14:textId="77777777" w:rsidR="00A646CA" w:rsidRDefault="00A646CA" w:rsidP="00B1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04F8F" w14:textId="77777777" w:rsidR="00A646CA" w:rsidRDefault="00A646CA" w:rsidP="0050623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929178F" w14:textId="77777777" w:rsidR="00A646CA" w:rsidRDefault="00A646CA" w:rsidP="0050623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04D5D" w14:textId="77777777" w:rsidR="00A646CA" w:rsidRDefault="00A646CA" w:rsidP="0050623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57425">
      <w:rPr>
        <w:rStyle w:val="Numrodepage"/>
        <w:noProof/>
      </w:rPr>
      <w:t>1</w:t>
    </w:r>
    <w:r>
      <w:rPr>
        <w:rStyle w:val="Numrodepage"/>
      </w:rPr>
      <w:fldChar w:fldCharType="end"/>
    </w:r>
  </w:p>
  <w:p w14:paraId="2524A94D" w14:textId="77777777" w:rsidR="00A646CA" w:rsidRDefault="00A646CA" w:rsidP="0050623D">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C86F5" w14:textId="77777777" w:rsidR="00A646CA" w:rsidRDefault="00A646CA" w:rsidP="00B10A29">
      <w:r>
        <w:separator/>
      </w:r>
    </w:p>
  </w:footnote>
  <w:footnote w:type="continuationSeparator" w:id="0">
    <w:p w14:paraId="0004CBEE" w14:textId="77777777" w:rsidR="00A646CA" w:rsidRDefault="00A646CA" w:rsidP="00B10A29">
      <w:r>
        <w:continuationSeparator/>
      </w:r>
    </w:p>
  </w:footnote>
  <w:footnote w:id="1">
    <w:p w14:paraId="57102430" w14:textId="77777777" w:rsidR="00A646CA" w:rsidRPr="007354C3" w:rsidRDefault="00A646CA" w:rsidP="007354C3">
      <w:pPr>
        <w:pStyle w:val="Notedebasdepage"/>
        <w:spacing w:after="0"/>
        <w:jc w:val="both"/>
        <w:rPr>
          <w:rFonts w:ascii="Times" w:hAnsi="Times"/>
          <w:sz w:val="18"/>
          <w:szCs w:val="18"/>
        </w:rPr>
      </w:pPr>
      <w:r w:rsidRPr="007354C3">
        <w:rPr>
          <w:rStyle w:val="Marquenotebasdepage"/>
          <w:rFonts w:ascii="Times" w:hAnsi="Times"/>
          <w:sz w:val="18"/>
          <w:szCs w:val="18"/>
        </w:rPr>
        <w:footnoteRef/>
      </w:r>
      <w:r w:rsidRPr="007354C3">
        <w:rPr>
          <w:rFonts w:ascii="Times" w:hAnsi="Times"/>
          <w:sz w:val="18"/>
          <w:szCs w:val="18"/>
        </w:rPr>
        <w:t xml:space="preserve"> Cf colloque de l’AFDECE à Saint Domingue : </w:t>
      </w:r>
      <w:r w:rsidRPr="007354C3">
        <w:rPr>
          <w:rFonts w:ascii="Times" w:hAnsi="Times"/>
          <w:bCs/>
          <w:sz w:val="18"/>
          <w:szCs w:val="18"/>
        </w:rPr>
        <w:t>Les chercheurs collectifs coopératifs, une démarche professionnalisante dans la fonction de formation des enseignants.</w:t>
      </w:r>
    </w:p>
  </w:footnote>
  <w:footnote w:id="2">
    <w:p w14:paraId="2149389B" w14:textId="77777777" w:rsidR="00A646CA" w:rsidRPr="007354C3" w:rsidRDefault="00A646CA" w:rsidP="007354C3">
      <w:pPr>
        <w:pStyle w:val="Notedebasdepage"/>
        <w:jc w:val="both"/>
        <w:rPr>
          <w:rFonts w:ascii="Times" w:hAnsi="Times"/>
          <w:sz w:val="18"/>
          <w:szCs w:val="18"/>
        </w:rPr>
      </w:pPr>
      <w:r w:rsidRPr="007354C3">
        <w:rPr>
          <w:rStyle w:val="Marquenotebasdepage"/>
          <w:rFonts w:ascii="Times" w:hAnsi="Times"/>
          <w:sz w:val="18"/>
          <w:szCs w:val="18"/>
        </w:rPr>
        <w:footnoteRef/>
      </w:r>
      <w:r w:rsidRPr="007354C3">
        <w:rPr>
          <w:rFonts w:ascii="Times" w:hAnsi="Times"/>
          <w:sz w:val="18"/>
          <w:szCs w:val="18"/>
        </w:rPr>
        <w:t xml:space="preserve"> Ils montrent l’efficience de cette pédagogie dans des lieux populaires défavorisés. Cf. </w:t>
      </w:r>
      <w:r w:rsidRPr="007354C3">
        <w:rPr>
          <w:rFonts w:ascii="Times" w:hAnsi="Times"/>
          <w:color w:val="000000"/>
          <w:sz w:val="18"/>
          <w:szCs w:val="18"/>
        </w:rPr>
        <w:t>Reuter Y., (2007)</w:t>
      </w:r>
    </w:p>
  </w:footnote>
  <w:footnote w:id="3">
    <w:p w14:paraId="110D4CC1" w14:textId="77777777" w:rsidR="00A646CA" w:rsidRPr="007354C3" w:rsidRDefault="00A646CA" w:rsidP="007354C3">
      <w:pPr>
        <w:pStyle w:val="Notedebasdepage"/>
        <w:spacing w:after="0"/>
        <w:jc w:val="both"/>
        <w:rPr>
          <w:rFonts w:ascii="Times" w:hAnsi="Times"/>
          <w:sz w:val="18"/>
          <w:szCs w:val="18"/>
        </w:rPr>
      </w:pPr>
      <w:r w:rsidRPr="007354C3">
        <w:rPr>
          <w:rStyle w:val="Marquenotebasdepage"/>
          <w:rFonts w:ascii="Times" w:hAnsi="Times"/>
          <w:sz w:val="18"/>
          <w:szCs w:val="18"/>
        </w:rPr>
        <w:footnoteRef/>
      </w:r>
      <w:r w:rsidRPr="007354C3">
        <w:rPr>
          <w:rFonts w:ascii="Times" w:hAnsi="Times"/>
          <w:sz w:val="18"/>
          <w:szCs w:val="18"/>
        </w:rPr>
        <w:t xml:space="preserve"> Ils soulignent la pertinence de la pratique du texte libre, à travers des approches : anthropologique, historique et expérimentale — cf… Clanché P., (2010).</w:t>
      </w:r>
    </w:p>
  </w:footnote>
  <w:footnote w:id="4">
    <w:p w14:paraId="464655AA" w14:textId="77777777" w:rsidR="00A646CA" w:rsidRPr="007354C3" w:rsidRDefault="00A646CA" w:rsidP="007354C3">
      <w:pPr>
        <w:pStyle w:val="Notedebasdepage"/>
        <w:spacing w:after="0"/>
        <w:jc w:val="both"/>
        <w:rPr>
          <w:rFonts w:ascii="Times" w:hAnsi="Times"/>
          <w:sz w:val="18"/>
          <w:szCs w:val="18"/>
        </w:rPr>
      </w:pPr>
      <w:r w:rsidRPr="007354C3">
        <w:rPr>
          <w:rStyle w:val="Marquenotebasdepage"/>
          <w:rFonts w:ascii="Times" w:hAnsi="Times"/>
          <w:sz w:val="18"/>
          <w:szCs w:val="18"/>
        </w:rPr>
        <w:footnoteRef/>
      </w:r>
      <w:r w:rsidRPr="007354C3">
        <w:rPr>
          <w:rFonts w:ascii="Times" w:hAnsi="Times"/>
          <w:sz w:val="18"/>
          <w:szCs w:val="18"/>
        </w:rPr>
        <w:t xml:space="preserve"> Ils portent sur le tâtonnement expérimental </w:t>
      </w:r>
      <w:r w:rsidRPr="007354C3">
        <w:rPr>
          <w:rFonts w:ascii="Times" w:hAnsi="Times"/>
          <w:strike/>
          <w:sz w:val="18"/>
          <w:szCs w:val="18"/>
        </w:rPr>
        <w:t>et</w:t>
      </w:r>
      <w:r w:rsidRPr="007354C3">
        <w:rPr>
          <w:rFonts w:ascii="Times" w:hAnsi="Times"/>
          <w:sz w:val="18"/>
          <w:szCs w:val="18"/>
        </w:rPr>
        <w:t xml:space="preserve"> permettent d’intégrer les avancées de plusieurs domaines scientifiques dans la pédagogie et la didactique des sciences — cf.</w:t>
      </w:r>
      <w:r>
        <w:rPr>
          <w:rFonts w:ascii="Times" w:hAnsi="Times"/>
          <w:sz w:val="18"/>
          <w:szCs w:val="18"/>
        </w:rPr>
        <w:t xml:space="preserve"> Lè</w:t>
      </w:r>
      <w:r w:rsidRPr="007354C3">
        <w:rPr>
          <w:rFonts w:ascii="Times" w:hAnsi="Times"/>
          <w:sz w:val="18"/>
          <w:szCs w:val="18"/>
        </w:rPr>
        <w:t>mery E., (2010)..</w:t>
      </w:r>
    </w:p>
  </w:footnote>
  <w:footnote w:id="5">
    <w:p w14:paraId="13513486" w14:textId="77777777" w:rsidR="00A646CA" w:rsidRPr="007354C3" w:rsidRDefault="00A646CA" w:rsidP="007354C3">
      <w:pPr>
        <w:pStyle w:val="Notedebasdepage"/>
        <w:spacing w:after="0"/>
        <w:jc w:val="both"/>
        <w:rPr>
          <w:rFonts w:ascii="Times" w:hAnsi="Times"/>
          <w:sz w:val="18"/>
          <w:szCs w:val="18"/>
        </w:rPr>
      </w:pPr>
      <w:r w:rsidRPr="007354C3">
        <w:rPr>
          <w:rStyle w:val="Marquenotebasdepage"/>
          <w:rFonts w:ascii="Times" w:hAnsi="Times"/>
          <w:sz w:val="18"/>
          <w:szCs w:val="18"/>
        </w:rPr>
        <w:footnoteRef/>
      </w:r>
      <w:r w:rsidRPr="007354C3">
        <w:rPr>
          <w:rFonts w:ascii="Times" w:hAnsi="Times"/>
          <w:sz w:val="18"/>
          <w:szCs w:val="18"/>
        </w:rPr>
        <w:t xml:space="preserve"> Elle </w:t>
      </w:r>
      <w:r w:rsidRPr="007354C3">
        <w:rPr>
          <w:rFonts w:ascii="Times" w:hAnsi="Times" w:cs="Century Gothic"/>
          <w:sz w:val="18"/>
          <w:szCs w:val="18"/>
          <w:lang w:val="en-US"/>
        </w:rPr>
        <w:t>a montré en quoi cette pédagogie a été conçue comme un système — cf. Go LH, (2007).</w:t>
      </w:r>
    </w:p>
  </w:footnote>
  <w:footnote w:id="6">
    <w:p w14:paraId="2D58C362" w14:textId="77777777" w:rsidR="00A646CA" w:rsidRPr="007354C3" w:rsidRDefault="00A646CA" w:rsidP="007354C3">
      <w:pPr>
        <w:ind w:left="284" w:hanging="284"/>
        <w:jc w:val="both"/>
        <w:rPr>
          <w:rStyle w:val="Rfrenceple"/>
        </w:rPr>
      </w:pPr>
      <w:r w:rsidRPr="007354C3">
        <w:rPr>
          <w:rStyle w:val="Marquenotebasdepage"/>
          <w:rFonts w:ascii="Times" w:hAnsi="Times"/>
          <w:sz w:val="18"/>
          <w:szCs w:val="18"/>
        </w:rPr>
        <w:footnoteRef/>
      </w:r>
      <w:r w:rsidRPr="007354C3">
        <w:rPr>
          <w:rFonts w:ascii="Times" w:hAnsi="Times"/>
          <w:sz w:val="18"/>
          <w:szCs w:val="18"/>
        </w:rPr>
        <w:t xml:space="preserve"> </w:t>
      </w:r>
      <w:r>
        <w:rPr>
          <w:rStyle w:val="Rfrenceple"/>
          <w:rFonts w:ascii="Times" w:hAnsi="Times"/>
          <w:spacing w:val="2"/>
          <w:sz w:val="18"/>
          <w:szCs w:val="18"/>
        </w:rPr>
        <w:t>L</w:t>
      </w:r>
      <w:r w:rsidRPr="007354C3">
        <w:rPr>
          <w:rStyle w:val="Rfrenceple"/>
          <w:rFonts w:ascii="Times" w:hAnsi="Times"/>
          <w:smallCaps w:val="0"/>
          <w:spacing w:val="2"/>
          <w:sz w:val="18"/>
          <w:szCs w:val="18"/>
        </w:rPr>
        <w:t>èmery</w:t>
      </w:r>
      <w:r w:rsidRPr="007354C3">
        <w:rPr>
          <w:rStyle w:val="Rfrenceple"/>
          <w:rFonts w:ascii="Times" w:hAnsi="Times"/>
          <w:spacing w:val="2"/>
          <w:sz w:val="18"/>
          <w:szCs w:val="18"/>
        </w:rPr>
        <w:t xml:space="preserve"> J.(1996). </w:t>
      </w:r>
      <w:r w:rsidRPr="007354C3">
        <w:rPr>
          <w:rStyle w:val="Rfrenceple"/>
          <w:rFonts w:ascii="Times" w:hAnsi="Times"/>
          <w:i/>
          <w:smallCaps w:val="0"/>
          <w:spacing w:val="2"/>
          <w:sz w:val="18"/>
          <w:szCs w:val="18"/>
        </w:rPr>
        <w:t>La pédagogie Freinet, est-ce une méthode ou une organisation systémique</w:t>
      </w:r>
      <w:r w:rsidRPr="007354C3">
        <w:rPr>
          <w:rStyle w:val="Rfrenceple"/>
          <w:rFonts w:ascii="Times" w:hAnsi="Times"/>
          <w:smallCaps w:val="0"/>
          <w:spacing w:val="2"/>
          <w:sz w:val="18"/>
          <w:szCs w:val="18"/>
        </w:rPr>
        <w:t xml:space="preserve"> ? Le Nouvel éducateur N°81, Mouans-Sartoux</w:t>
      </w:r>
      <w:r w:rsidRPr="007354C3">
        <w:rPr>
          <w:rStyle w:val="Rfrenceple"/>
          <w:rFonts w:ascii="Times" w:hAnsi="Times"/>
          <w:spacing w:val="2"/>
          <w:sz w:val="18"/>
          <w:szCs w:val="18"/>
        </w:rPr>
        <w:t>, p.4-13</w:t>
      </w:r>
    </w:p>
    <w:p w14:paraId="414C641D" w14:textId="77777777" w:rsidR="00A646CA" w:rsidRPr="007354C3" w:rsidRDefault="00A646CA" w:rsidP="007354C3">
      <w:pPr>
        <w:pStyle w:val="Notedebasdepage"/>
        <w:jc w:val="both"/>
        <w:rPr>
          <w:rFonts w:ascii="Times" w:hAnsi="Times"/>
          <w:sz w:val="18"/>
          <w:szCs w:val="18"/>
        </w:rPr>
      </w:pPr>
    </w:p>
  </w:footnote>
  <w:footnote w:id="7">
    <w:p w14:paraId="2AA97A63" w14:textId="77777777" w:rsidR="00A646CA" w:rsidRDefault="00A646CA">
      <w:pPr>
        <w:pStyle w:val="Notedebasdepage"/>
      </w:pPr>
      <w:r>
        <w:rPr>
          <w:rStyle w:val="Marquenotebasdepage"/>
        </w:rPr>
        <w:footnoteRef/>
      </w:r>
      <w:r>
        <w:t xml:space="preserve"> </w:t>
      </w:r>
      <w:r w:rsidRPr="00ED3A1D">
        <w:rPr>
          <w:rFonts w:ascii="Times" w:hAnsi="Times"/>
          <w:sz w:val="20"/>
          <w:szCs w:val="20"/>
        </w:rPr>
        <w:t>Cf.</w:t>
      </w:r>
      <w:r>
        <w:rPr>
          <w:rFonts w:ascii="Times" w:hAnsi="Times"/>
          <w:sz w:val="20"/>
          <w:szCs w:val="20"/>
        </w:rPr>
        <w:t xml:space="preserve"> les numéro</w:t>
      </w:r>
      <w:r w:rsidRPr="00ED3A1D">
        <w:rPr>
          <w:rFonts w:ascii="Times" w:hAnsi="Times"/>
          <w:sz w:val="20"/>
          <w:szCs w:val="20"/>
        </w:rPr>
        <w:t xml:space="preserve">s 2012 et 2014 de </w:t>
      </w:r>
      <w:r w:rsidRPr="00ED3A1D">
        <w:rPr>
          <w:rFonts w:ascii="Times" w:hAnsi="Times"/>
          <w:i/>
          <w:sz w:val="20"/>
          <w:szCs w:val="20"/>
        </w:rPr>
        <w:t>l’Année de la recherche en sciences de l’éducation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F3C87"/>
    <w:multiLevelType w:val="hybridMultilevel"/>
    <w:tmpl w:val="EE30565A"/>
    <w:lvl w:ilvl="0" w:tplc="7FC2C812">
      <w:start w:val="2016"/>
      <w:numFmt w:val="bullet"/>
      <w:lvlText w:val="—"/>
      <w:lvlJc w:val="left"/>
      <w:pPr>
        <w:ind w:left="420" w:hanging="360"/>
      </w:pPr>
      <w:rPr>
        <w:rFonts w:ascii="Times" w:eastAsiaTheme="minorEastAsia" w:hAnsi="Times" w:cs="Times New Roman" w:hint="default"/>
      </w:rPr>
    </w:lvl>
    <w:lvl w:ilvl="1" w:tplc="040C0003" w:tentative="1">
      <w:start w:val="1"/>
      <w:numFmt w:val="bullet"/>
      <w:lvlText w:val="o"/>
      <w:lvlJc w:val="left"/>
      <w:pPr>
        <w:ind w:left="1140" w:hanging="360"/>
      </w:pPr>
      <w:rPr>
        <w:rFonts w:ascii="Courier New" w:hAnsi="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
    <w:nsid w:val="4F856689"/>
    <w:multiLevelType w:val="hybridMultilevel"/>
    <w:tmpl w:val="F9CA6D16"/>
    <w:lvl w:ilvl="0" w:tplc="68A291C6">
      <w:start w:val="2016"/>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4096A57"/>
    <w:multiLevelType w:val="hybridMultilevel"/>
    <w:tmpl w:val="CA28E63A"/>
    <w:lvl w:ilvl="0" w:tplc="06C283E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696DE0"/>
    <w:rsid w:val="000D11B4"/>
    <w:rsid w:val="00110BA3"/>
    <w:rsid w:val="001814C5"/>
    <w:rsid w:val="001A3A39"/>
    <w:rsid w:val="001C0448"/>
    <w:rsid w:val="00235DCF"/>
    <w:rsid w:val="002A6D48"/>
    <w:rsid w:val="002C30DF"/>
    <w:rsid w:val="002D1461"/>
    <w:rsid w:val="002E5F20"/>
    <w:rsid w:val="003A6A8E"/>
    <w:rsid w:val="00417F93"/>
    <w:rsid w:val="004A32F4"/>
    <w:rsid w:val="004C3A6E"/>
    <w:rsid w:val="004D5763"/>
    <w:rsid w:val="0050623D"/>
    <w:rsid w:val="00534C17"/>
    <w:rsid w:val="00592E77"/>
    <w:rsid w:val="005B637E"/>
    <w:rsid w:val="006465A6"/>
    <w:rsid w:val="00696DE0"/>
    <w:rsid w:val="007354C3"/>
    <w:rsid w:val="00742161"/>
    <w:rsid w:val="00780527"/>
    <w:rsid w:val="007A296E"/>
    <w:rsid w:val="007D6B5C"/>
    <w:rsid w:val="007F2F1E"/>
    <w:rsid w:val="008E3CDE"/>
    <w:rsid w:val="009229E8"/>
    <w:rsid w:val="00950BAB"/>
    <w:rsid w:val="009A1C48"/>
    <w:rsid w:val="009A41DB"/>
    <w:rsid w:val="009A773F"/>
    <w:rsid w:val="00A57425"/>
    <w:rsid w:val="00A57D13"/>
    <w:rsid w:val="00A646CA"/>
    <w:rsid w:val="00AB503C"/>
    <w:rsid w:val="00AC3194"/>
    <w:rsid w:val="00B10A29"/>
    <w:rsid w:val="00B12857"/>
    <w:rsid w:val="00BB7176"/>
    <w:rsid w:val="00BD003F"/>
    <w:rsid w:val="00BD27EF"/>
    <w:rsid w:val="00C107A4"/>
    <w:rsid w:val="00C30E89"/>
    <w:rsid w:val="00C700AE"/>
    <w:rsid w:val="00C73110"/>
    <w:rsid w:val="00CE1121"/>
    <w:rsid w:val="00D01C0D"/>
    <w:rsid w:val="00D23BB4"/>
    <w:rsid w:val="00D41167"/>
    <w:rsid w:val="00D51934"/>
    <w:rsid w:val="00E3389C"/>
    <w:rsid w:val="00EA6711"/>
    <w:rsid w:val="00EB000A"/>
    <w:rsid w:val="00EB42E2"/>
    <w:rsid w:val="00ED3A1D"/>
    <w:rsid w:val="00EF103B"/>
    <w:rsid w:val="00F475C8"/>
    <w:rsid w:val="00F63903"/>
    <w:rsid w:val="00F964AE"/>
    <w:rsid w:val="00FD46D2"/>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DE5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B5C"/>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0E72"/>
    <w:rPr>
      <w:rFonts w:ascii="Lucida Grande" w:hAnsi="Lucida Grande"/>
      <w:sz w:val="18"/>
      <w:szCs w:val="18"/>
    </w:rPr>
  </w:style>
  <w:style w:type="character" w:customStyle="1" w:styleId="TextedebullesCar">
    <w:name w:val="Texte de bulles Car"/>
    <w:basedOn w:val="Policepardfaut"/>
    <w:link w:val="Textedebulles"/>
    <w:uiPriority w:val="99"/>
    <w:semiHidden/>
    <w:rsid w:val="00330E72"/>
    <w:rPr>
      <w:rFonts w:ascii="Lucida Grande" w:hAnsi="Lucida Grande"/>
      <w:sz w:val="18"/>
      <w:szCs w:val="18"/>
    </w:rPr>
  </w:style>
  <w:style w:type="character" w:styleId="Marquenotebasdepage">
    <w:name w:val="footnote reference"/>
    <w:aliases w:val="note de bas de page"/>
    <w:basedOn w:val="Policepardfaut"/>
    <w:rsid w:val="00EB42E2"/>
    <w:rPr>
      <w:position w:val="6"/>
      <w:sz w:val="16"/>
    </w:rPr>
  </w:style>
  <w:style w:type="paragraph" w:styleId="Paragraphedeliste">
    <w:name w:val="List Paragraph"/>
    <w:basedOn w:val="Normal"/>
    <w:uiPriority w:val="34"/>
    <w:qFormat/>
    <w:rsid w:val="00C700AE"/>
    <w:pPr>
      <w:ind w:left="720"/>
      <w:contextualSpacing/>
    </w:pPr>
  </w:style>
  <w:style w:type="paragraph" w:styleId="Notedebasdepage">
    <w:name w:val="footnote text"/>
    <w:basedOn w:val="Normal"/>
    <w:link w:val="NotedebasdepageCar"/>
    <w:uiPriority w:val="99"/>
    <w:unhideWhenUsed/>
    <w:rsid w:val="00B10A29"/>
    <w:pPr>
      <w:spacing w:after="200"/>
    </w:pPr>
    <w:rPr>
      <w:rFonts w:ascii="Cambria" w:eastAsia="Cambria" w:hAnsi="Cambria"/>
      <w:lang w:eastAsia="en-US"/>
    </w:rPr>
  </w:style>
  <w:style w:type="character" w:customStyle="1" w:styleId="NotedebasdepageCar">
    <w:name w:val="Note de bas de page Car"/>
    <w:basedOn w:val="Policepardfaut"/>
    <w:link w:val="Notedebasdepage"/>
    <w:uiPriority w:val="99"/>
    <w:rsid w:val="00B10A29"/>
    <w:rPr>
      <w:rFonts w:ascii="Cambria" w:eastAsia="Cambria" w:hAnsi="Cambria"/>
      <w:sz w:val="24"/>
      <w:szCs w:val="24"/>
      <w:lang w:eastAsia="en-US"/>
    </w:rPr>
  </w:style>
  <w:style w:type="paragraph" w:styleId="En-tte">
    <w:name w:val="header"/>
    <w:basedOn w:val="Normal"/>
    <w:link w:val="En-tteCar"/>
    <w:rsid w:val="00C107A4"/>
    <w:pPr>
      <w:tabs>
        <w:tab w:val="center" w:pos="4536"/>
        <w:tab w:val="right" w:pos="9072"/>
      </w:tabs>
    </w:pPr>
    <w:rPr>
      <w:rFonts w:eastAsia="Times New Roman"/>
      <w:lang w:eastAsia="en-US"/>
    </w:rPr>
  </w:style>
  <w:style w:type="character" w:customStyle="1" w:styleId="En-tteCar">
    <w:name w:val="En-tête Car"/>
    <w:basedOn w:val="Policepardfaut"/>
    <w:link w:val="En-tte"/>
    <w:rsid w:val="00C107A4"/>
    <w:rPr>
      <w:rFonts w:eastAsia="Times New Roman"/>
      <w:sz w:val="24"/>
      <w:szCs w:val="24"/>
      <w:lang w:eastAsia="en-US"/>
    </w:rPr>
  </w:style>
  <w:style w:type="paragraph" w:styleId="Pieddepage">
    <w:name w:val="footer"/>
    <w:basedOn w:val="Normal"/>
    <w:link w:val="PieddepageCar"/>
    <w:uiPriority w:val="99"/>
    <w:unhideWhenUsed/>
    <w:rsid w:val="0050623D"/>
    <w:pPr>
      <w:tabs>
        <w:tab w:val="center" w:pos="4536"/>
        <w:tab w:val="right" w:pos="9072"/>
      </w:tabs>
    </w:pPr>
  </w:style>
  <w:style w:type="character" w:customStyle="1" w:styleId="PieddepageCar">
    <w:name w:val="Pied de page Car"/>
    <w:basedOn w:val="Policepardfaut"/>
    <w:link w:val="Pieddepage"/>
    <w:uiPriority w:val="99"/>
    <w:rsid w:val="0050623D"/>
    <w:rPr>
      <w:sz w:val="24"/>
      <w:szCs w:val="24"/>
      <w:lang w:eastAsia="fr-FR"/>
    </w:rPr>
  </w:style>
  <w:style w:type="character" w:styleId="Numrodepage">
    <w:name w:val="page number"/>
    <w:basedOn w:val="Policepardfaut"/>
    <w:uiPriority w:val="99"/>
    <w:semiHidden/>
    <w:unhideWhenUsed/>
    <w:rsid w:val="0050623D"/>
  </w:style>
  <w:style w:type="character" w:styleId="Rfrenceple">
    <w:name w:val="Subtle Reference"/>
    <w:qFormat/>
    <w:rsid w:val="007354C3"/>
    <w:rPr>
      <w:smallCap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bulles">
    <w:name w:val="footnote reference"/>
    <w:aliases w:val="note de bas de page"/>
    <w:basedOn w:val="Policepardfaut"/>
    <w:rsid w:val="00EB42E2"/>
    <w:rPr>
      <w:position w:val="6"/>
      <w:sz w:val="16"/>
    </w:rPr>
  </w:style>
  <w:style w:type="paragraph" w:styleId="TextedebullesCar">
    <w:name w:val="List Paragraph"/>
    <w:basedOn w:val="Normal"/>
    <w:uiPriority w:val="34"/>
    <w:qFormat/>
    <w:rsid w:val="00C700AE"/>
    <w:pPr>
      <w:ind w:left="720"/>
      <w:contextualSpacing/>
    </w:pPr>
  </w:style>
  <w:style w:type="paragraph" w:styleId="Marquenotebasdepage">
    <w:name w:val="footnote text"/>
    <w:basedOn w:val="Normal"/>
    <w:link w:val="Paragraphedeliste"/>
    <w:uiPriority w:val="99"/>
    <w:unhideWhenUsed/>
    <w:rsid w:val="00B10A29"/>
    <w:pPr>
      <w:spacing w:after="200"/>
    </w:pPr>
    <w:rPr>
      <w:rFonts w:ascii="Cambria" w:eastAsia="Cambria" w:hAnsi="Cambria"/>
      <w:lang w:eastAsia="en-US"/>
    </w:rPr>
  </w:style>
  <w:style w:type="character" w:customStyle="1" w:styleId="Paragraphedeliste">
    <w:name w:val="Note de bas de page Car"/>
    <w:basedOn w:val="Policepardfaut"/>
    <w:link w:val="Marquenotebasdepage"/>
    <w:uiPriority w:val="99"/>
    <w:rsid w:val="00B10A29"/>
    <w:rPr>
      <w:rFonts w:ascii="Cambria" w:eastAsia="Cambria" w:hAnsi="Cambria"/>
      <w:sz w:val="24"/>
      <w:szCs w:val="24"/>
      <w:lang w:eastAsia="en-US"/>
    </w:rPr>
  </w:style>
  <w:style w:type="paragraph" w:styleId="Notedebasdepage">
    <w:name w:val="header"/>
    <w:basedOn w:val="Normal"/>
    <w:link w:val="NotedebasdepageCar"/>
    <w:rsid w:val="00C107A4"/>
    <w:pPr>
      <w:tabs>
        <w:tab w:val="center" w:pos="4536"/>
        <w:tab w:val="right" w:pos="9072"/>
      </w:tabs>
    </w:pPr>
    <w:rPr>
      <w:rFonts w:eastAsia="Times New Roman"/>
      <w:lang w:val="x-none" w:eastAsia="en-US"/>
    </w:rPr>
  </w:style>
  <w:style w:type="character" w:customStyle="1" w:styleId="NotedebasdepageCar">
    <w:name w:val="En-tête Car"/>
    <w:basedOn w:val="Policepardfaut"/>
    <w:link w:val="Notedebasdepage"/>
    <w:rsid w:val="00C107A4"/>
    <w:rPr>
      <w:rFonts w:eastAsia="Times New Roman"/>
      <w:sz w:val="24"/>
      <w:szCs w:val="24"/>
      <w:lang w:val="x-none" w:eastAsia="en-US"/>
    </w:rPr>
  </w:style>
  <w:style w:type="paragraph" w:styleId="En-tte">
    <w:name w:val="footer"/>
    <w:basedOn w:val="Normal"/>
    <w:link w:val="En-tteCar"/>
    <w:uiPriority w:val="99"/>
    <w:unhideWhenUsed/>
    <w:rsid w:val="0050623D"/>
    <w:pPr>
      <w:tabs>
        <w:tab w:val="center" w:pos="4536"/>
        <w:tab w:val="right" w:pos="9072"/>
      </w:tabs>
    </w:pPr>
  </w:style>
  <w:style w:type="character" w:customStyle="1" w:styleId="En-tteCar">
    <w:name w:val="Pied de page Car"/>
    <w:basedOn w:val="Policepardfaut"/>
    <w:link w:val="En-tte"/>
    <w:uiPriority w:val="99"/>
    <w:rsid w:val="0050623D"/>
    <w:rPr>
      <w:sz w:val="24"/>
      <w:szCs w:val="24"/>
      <w:lang w:eastAsia="fr-FR"/>
    </w:rPr>
  </w:style>
  <w:style w:type="character" w:styleId="Pieddepage">
    <w:name w:val="page number"/>
    <w:basedOn w:val="Policepardfaut"/>
    <w:uiPriority w:val="99"/>
    <w:semiHidden/>
    <w:unhideWhenUsed/>
    <w:rsid w:val="0050623D"/>
  </w:style>
  <w:style w:type="character" w:styleId="PieddepageCar">
    <w:name w:val="Subtle Reference"/>
    <w:qFormat/>
    <w:rsid w:val="007354C3"/>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5</Pages>
  <Words>2063</Words>
  <Characters>11349</Characters>
  <Application>Microsoft Macintosh Word</Application>
  <DocSecurity>0</DocSecurity>
  <Lines>94</Lines>
  <Paragraphs>26</Paragraphs>
  <ScaleCrop>false</ScaleCrop>
  <Company>A</Company>
  <LinksUpToDate>false</LinksUpToDate>
  <CharactersWithSpaces>13386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31</cp:revision>
  <dcterms:created xsi:type="dcterms:W3CDTF">2016-01-29T10:12:00Z</dcterms:created>
  <dcterms:modified xsi:type="dcterms:W3CDTF">2016-07-18T13:39:00Z</dcterms:modified>
</cp:coreProperties>
</file>