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D5AFE" w14:textId="77777777" w:rsidR="00A57FCF" w:rsidRDefault="00A57FCF">
      <w:pPr>
        <w:rPr>
          <w:rFonts w:ascii="Times New Roman" w:hAnsi="Times New Roman" w:cs="Times New Roman"/>
          <w:sz w:val="24"/>
          <w:szCs w:val="24"/>
        </w:rPr>
      </w:pPr>
      <w:r>
        <w:rPr>
          <w:rFonts w:ascii="Times New Roman" w:hAnsi="Times New Roman" w:cs="Times New Roman"/>
          <w:sz w:val="24"/>
          <w:szCs w:val="24"/>
        </w:rPr>
        <w:t>Richard Lopez</w:t>
      </w:r>
      <w:r w:rsidR="00945587">
        <w:rPr>
          <w:rFonts w:ascii="Times New Roman" w:hAnsi="Times New Roman" w:cs="Times New Roman"/>
          <w:sz w:val="24"/>
          <w:szCs w:val="24"/>
        </w:rPr>
        <w:t xml:space="preserve">    </w:t>
      </w:r>
      <w:hyperlink r:id="rId7" w:history="1">
        <w:r w:rsidR="00945587" w:rsidRPr="00945587">
          <w:rPr>
            <w:rStyle w:val="Lienhypertexte"/>
            <w:rFonts w:ascii="Times New Roman" w:hAnsi="Times New Roman" w:cs="Times New Roman"/>
            <w:sz w:val="24"/>
            <w:szCs w:val="24"/>
          </w:rPr>
          <w:t>richard.lopez0668@orange.fr</w:t>
        </w:r>
      </w:hyperlink>
    </w:p>
    <w:p w14:paraId="69588BA0" w14:textId="77777777" w:rsidR="00A57FCF" w:rsidRPr="00A57FCF" w:rsidRDefault="00A57FCF" w:rsidP="00A57FCF">
      <w:pPr>
        <w:rPr>
          <w:rFonts w:ascii="Times New Roman" w:hAnsi="Times New Roman" w:cs="Times New Roman"/>
          <w:sz w:val="24"/>
          <w:szCs w:val="24"/>
        </w:rPr>
      </w:pPr>
      <w:r w:rsidRPr="00A57FCF">
        <w:rPr>
          <w:rFonts w:ascii="Times New Roman" w:hAnsi="Times New Roman" w:cs="Times New Roman"/>
          <w:sz w:val="24"/>
          <w:szCs w:val="24"/>
        </w:rPr>
        <w:t>Doctorant, Laboratoire Interdisciplinaire de Recherche en Didactique, Éducation et Formation (LIRDEF), Université Paul Valéry Montpellier 3.</w:t>
      </w:r>
    </w:p>
    <w:p w14:paraId="04F172AA" w14:textId="77777777" w:rsidR="00A57FCF" w:rsidRDefault="00A57FCF">
      <w:pPr>
        <w:rPr>
          <w:rFonts w:ascii="Times New Roman" w:hAnsi="Times New Roman" w:cs="Times New Roman"/>
          <w:sz w:val="24"/>
          <w:szCs w:val="24"/>
        </w:rPr>
      </w:pPr>
      <w:r>
        <w:rPr>
          <w:rFonts w:ascii="Times New Roman" w:hAnsi="Times New Roman" w:cs="Times New Roman"/>
          <w:sz w:val="24"/>
          <w:szCs w:val="24"/>
        </w:rPr>
        <w:t>Directrice de thèse : Thérèse Perez-Roux</w:t>
      </w:r>
      <w:bookmarkStart w:id="0" w:name="_GoBack"/>
      <w:bookmarkEnd w:id="0"/>
    </w:p>
    <w:p w14:paraId="3DC888B3" w14:textId="77777777" w:rsidR="00A57FCF" w:rsidRPr="00A57FCF" w:rsidRDefault="00A57FCF" w:rsidP="00945587">
      <w:pPr>
        <w:jc w:val="center"/>
        <w:rPr>
          <w:rFonts w:ascii="Times New Roman" w:hAnsi="Times New Roman" w:cs="Times New Roman"/>
          <w:b/>
          <w:bCs/>
          <w:sz w:val="24"/>
          <w:szCs w:val="24"/>
        </w:rPr>
      </w:pPr>
      <w:r w:rsidRPr="00A57FCF">
        <w:rPr>
          <w:rFonts w:ascii="Times New Roman" w:hAnsi="Times New Roman" w:cs="Times New Roman"/>
          <w:b/>
          <w:bCs/>
          <w:sz w:val="24"/>
          <w:szCs w:val="24"/>
        </w:rPr>
        <w:t>Journée de recherche</w:t>
      </w:r>
    </w:p>
    <w:p w14:paraId="5131038F" w14:textId="77777777" w:rsidR="00A57FCF" w:rsidRPr="00A57FCF" w:rsidRDefault="00A57FCF" w:rsidP="00A57FCF">
      <w:pPr>
        <w:autoSpaceDE w:val="0"/>
        <w:autoSpaceDN w:val="0"/>
        <w:adjustRightInd w:val="0"/>
        <w:spacing w:after="0" w:line="240" w:lineRule="auto"/>
        <w:rPr>
          <w:rFonts w:ascii="Times New Roman" w:hAnsi="Times New Roman" w:cs="Times New Roman"/>
          <w:b/>
          <w:bCs/>
          <w:sz w:val="24"/>
          <w:szCs w:val="24"/>
        </w:rPr>
      </w:pPr>
      <w:r w:rsidRPr="00A57FCF">
        <w:rPr>
          <w:rFonts w:ascii="Times New Roman" w:hAnsi="Times New Roman" w:cs="Times New Roman"/>
          <w:b/>
          <w:bCs/>
          <w:sz w:val="24"/>
          <w:szCs w:val="24"/>
        </w:rPr>
        <w:t>Actualité des pratiques pédagogiques</w:t>
      </w:r>
      <w:r>
        <w:rPr>
          <w:rFonts w:ascii="Times New Roman" w:hAnsi="Times New Roman" w:cs="Times New Roman"/>
          <w:b/>
          <w:bCs/>
          <w:sz w:val="24"/>
          <w:szCs w:val="24"/>
        </w:rPr>
        <w:t xml:space="preserve"> </w:t>
      </w:r>
      <w:r w:rsidRPr="00A57FCF">
        <w:rPr>
          <w:rFonts w:ascii="Times New Roman" w:hAnsi="Times New Roman" w:cs="Times New Roman"/>
          <w:b/>
          <w:bCs/>
          <w:sz w:val="24"/>
          <w:szCs w:val="24"/>
        </w:rPr>
        <w:t>dans les classes et écoles différentes :</w:t>
      </w:r>
    </w:p>
    <w:p w14:paraId="60625831" w14:textId="77777777" w:rsidR="00A57FCF" w:rsidRPr="00A57FCF" w:rsidRDefault="00A57FCF" w:rsidP="00A57FCF">
      <w:pPr>
        <w:rPr>
          <w:rFonts w:ascii="Times New Roman" w:hAnsi="Times New Roman" w:cs="Times New Roman"/>
          <w:b/>
          <w:bCs/>
          <w:sz w:val="24"/>
          <w:szCs w:val="24"/>
        </w:rPr>
      </w:pPr>
      <w:r w:rsidRPr="00A57FCF">
        <w:rPr>
          <w:rFonts w:ascii="Times New Roman" w:hAnsi="Times New Roman" w:cs="Times New Roman"/>
          <w:b/>
          <w:bCs/>
          <w:sz w:val="24"/>
          <w:szCs w:val="24"/>
        </w:rPr>
        <w:t>Bricolages, hybridations, appropriations...</w:t>
      </w:r>
    </w:p>
    <w:p w14:paraId="37DE4870" w14:textId="77777777" w:rsidR="00A57FCF" w:rsidRPr="00A57FCF" w:rsidRDefault="00A57FCF" w:rsidP="00A57FCF">
      <w:pPr>
        <w:autoSpaceDE w:val="0"/>
        <w:autoSpaceDN w:val="0"/>
        <w:adjustRightInd w:val="0"/>
        <w:spacing w:after="0" w:line="240" w:lineRule="auto"/>
        <w:jc w:val="center"/>
        <w:rPr>
          <w:rFonts w:ascii="Times New Roman" w:hAnsi="Times New Roman" w:cs="Times New Roman"/>
          <w:b/>
          <w:bCs/>
          <w:sz w:val="24"/>
          <w:szCs w:val="24"/>
        </w:rPr>
      </w:pPr>
      <w:r w:rsidRPr="00A57FCF">
        <w:rPr>
          <w:rFonts w:ascii="Times New Roman" w:hAnsi="Times New Roman" w:cs="Times New Roman"/>
          <w:b/>
          <w:bCs/>
          <w:sz w:val="24"/>
          <w:szCs w:val="24"/>
        </w:rPr>
        <w:t>Lundi 21 octobre 2019</w:t>
      </w:r>
    </w:p>
    <w:p w14:paraId="658DB518" w14:textId="77777777" w:rsidR="00F36180" w:rsidRDefault="00A57FCF" w:rsidP="00326144">
      <w:pPr>
        <w:jc w:val="center"/>
        <w:rPr>
          <w:rFonts w:ascii="Times New Roman" w:hAnsi="Times New Roman" w:cs="Times New Roman"/>
          <w:sz w:val="24"/>
          <w:szCs w:val="24"/>
        </w:rPr>
      </w:pPr>
      <w:r w:rsidRPr="00A57FCF">
        <w:rPr>
          <w:rFonts w:ascii="Times New Roman" w:hAnsi="Times New Roman" w:cs="Times New Roman"/>
          <w:sz w:val="24"/>
          <w:szCs w:val="24"/>
        </w:rPr>
        <w:t>Université de Cergy-Pontoise, site universitaire de Gennevilliers</w:t>
      </w:r>
    </w:p>
    <w:p w14:paraId="086953B5" w14:textId="77777777" w:rsidR="00F36180" w:rsidRPr="00E47C5D" w:rsidRDefault="00945587" w:rsidP="00E47C5D">
      <w:pPr>
        <w:rPr>
          <w:rFonts w:ascii="Times New Roman" w:hAnsi="Times New Roman" w:cs="Times New Roman"/>
          <w:sz w:val="24"/>
          <w:szCs w:val="24"/>
          <w:u w:val="single"/>
        </w:rPr>
      </w:pPr>
      <w:r w:rsidRPr="00945587">
        <w:rPr>
          <w:rFonts w:ascii="Times New Roman" w:hAnsi="Times New Roman" w:cs="Times New Roman"/>
          <w:sz w:val="24"/>
          <w:szCs w:val="24"/>
          <w:u w:val="single"/>
        </w:rPr>
        <w:t>Proposition de communication</w:t>
      </w:r>
      <w:r>
        <w:rPr>
          <w:rFonts w:ascii="Times New Roman" w:hAnsi="Times New Roman" w:cs="Times New Roman"/>
          <w:sz w:val="24"/>
          <w:szCs w:val="24"/>
          <w:u w:val="single"/>
        </w:rPr>
        <w:t> :</w:t>
      </w:r>
    </w:p>
    <w:p w14:paraId="4BBCEF24" w14:textId="77777777" w:rsidR="00A26E34" w:rsidRDefault="00061F54" w:rsidP="003018A8">
      <w:pPr>
        <w:spacing w:before="120" w:after="120" w:line="360" w:lineRule="auto"/>
        <w:ind w:firstLine="1418"/>
        <w:jc w:val="both"/>
        <w:rPr>
          <w:rFonts w:ascii="Times New Roman" w:eastAsiaTheme="majorEastAsia" w:hAnsi="Times New Roman" w:cs="Times New Roman"/>
          <w:sz w:val="24"/>
          <w:szCs w:val="32"/>
        </w:rPr>
      </w:pPr>
      <w:r>
        <w:rPr>
          <w:rFonts w:ascii="Times New Roman" w:hAnsi="Times New Roman" w:cs="Times New Roman"/>
          <w:iCs/>
          <w:sz w:val="24"/>
          <w:szCs w:val="24"/>
        </w:rPr>
        <w:t>Les</w:t>
      </w:r>
      <w:r w:rsidR="00F36180">
        <w:rPr>
          <w:rFonts w:ascii="Times New Roman" w:hAnsi="Times New Roman" w:cs="Times New Roman"/>
          <w:iCs/>
          <w:sz w:val="24"/>
          <w:szCs w:val="24"/>
        </w:rPr>
        <w:t xml:space="preserve"> terrains d’investigation pour notre recherche en cours concernent les écoles</w:t>
      </w:r>
      <w:r w:rsidR="00F36180">
        <w:rPr>
          <w:rFonts w:ascii="Times New Roman" w:eastAsiaTheme="majorEastAsia" w:hAnsi="Times New Roman" w:cs="Times New Roman"/>
          <w:sz w:val="24"/>
          <w:szCs w:val="32"/>
        </w:rPr>
        <w:t xml:space="preserve"> </w:t>
      </w:r>
      <w:r>
        <w:rPr>
          <w:rFonts w:ascii="Times New Roman" w:eastAsiaTheme="majorEastAsia" w:hAnsi="Times New Roman" w:cs="Times New Roman"/>
          <w:sz w:val="24"/>
          <w:szCs w:val="32"/>
        </w:rPr>
        <w:t xml:space="preserve">primaires </w:t>
      </w:r>
      <w:r w:rsidR="00F36180">
        <w:rPr>
          <w:rFonts w:ascii="Times New Roman" w:eastAsiaTheme="majorEastAsia" w:hAnsi="Times New Roman" w:cs="Times New Roman"/>
          <w:sz w:val="24"/>
          <w:szCs w:val="32"/>
        </w:rPr>
        <w:t>bilingues immersives</w:t>
      </w:r>
      <w:r w:rsidR="00E47C5D">
        <w:rPr>
          <w:rStyle w:val="Appelnotedebasdep"/>
          <w:rFonts w:ascii="Times New Roman" w:eastAsiaTheme="majorEastAsia" w:hAnsi="Times New Roman" w:cs="Times New Roman"/>
          <w:sz w:val="24"/>
          <w:szCs w:val="32"/>
        </w:rPr>
        <w:footnoteReference w:id="1"/>
      </w:r>
      <w:r w:rsidR="00F36180">
        <w:rPr>
          <w:rFonts w:ascii="Times New Roman" w:eastAsiaTheme="majorEastAsia" w:hAnsi="Times New Roman" w:cs="Times New Roman"/>
          <w:sz w:val="24"/>
          <w:szCs w:val="32"/>
        </w:rPr>
        <w:t xml:space="preserve">, </w:t>
      </w:r>
      <w:r w:rsidR="00E47C5D">
        <w:rPr>
          <w:rFonts w:ascii="Times New Roman" w:eastAsiaTheme="majorEastAsia" w:hAnsi="Times New Roman" w:cs="Times New Roman"/>
          <w:sz w:val="24"/>
          <w:szCs w:val="32"/>
        </w:rPr>
        <w:t xml:space="preserve">et </w:t>
      </w:r>
      <w:r>
        <w:rPr>
          <w:rFonts w:ascii="Times New Roman" w:eastAsiaTheme="majorEastAsia" w:hAnsi="Times New Roman" w:cs="Times New Roman"/>
          <w:sz w:val="24"/>
          <w:szCs w:val="32"/>
        </w:rPr>
        <w:t xml:space="preserve">notamment </w:t>
      </w:r>
      <w:r w:rsidR="00F36180">
        <w:rPr>
          <w:rFonts w:ascii="Times New Roman" w:eastAsiaTheme="majorEastAsia" w:hAnsi="Times New Roman" w:cs="Times New Roman"/>
          <w:sz w:val="24"/>
          <w:szCs w:val="32"/>
        </w:rPr>
        <w:t xml:space="preserve">les Calandretas occitanes. </w:t>
      </w:r>
    </w:p>
    <w:p w14:paraId="2A2F0E3F" w14:textId="77777777" w:rsidR="00F36180" w:rsidRPr="00A26E34" w:rsidRDefault="00A26E34" w:rsidP="003018A8">
      <w:pPr>
        <w:spacing w:before="120" w:after="120" w:line="360" w:lineRule="auto"/>
        <w:ind w:firstLine="1418"/>
        <w:jc w:val="both"/>
        <w:rPr>
          <w:rFonts w:ascii="Times New Roman" w:hAnsi="Times New Roman" w:cs="Times New Roman"/>
          <w:b/>
          <w:iCs/>
          <w:sz w:val="24"/>
          <w:szCs w:val="24"/>
        </w:rPr>
      </w:pPr>
      <w:r w:rsidRPr="00A26E34">
        <w:rPr>
          <w:rFonts w:ascii="Times New Roman" w:eastAsiaTheme="majorEastAsia" w:hAnsi="Times New Roman" w:cs="Times New Roman"/>
          <w:b/>
          <w:sz w:val="24"/>
          <w:szCs w:val="32"/>
        </w:rPr>
        <w:t>Problématique</w:t>
      </w:r>
      <w:r w:rsidR="00F36180" w:rsidRPr="00A26E34">
        <w:rPr>
          <w:rFonts w:ascii="Times New Roman" w:hAnsi="Times New Roman" w:cs="Times New Roman"/>
          <w:b/>
          <w:iCs/>
          <w:sz w:val="24"/>
          <w:szCs w:val="24"/>
        </w:rPr>
        <w:t xml:space="preserve"> </w:t>
      </w:r>
    </w:p>
    <w:p w14:paraId="6A425C61" w14:textId="77777777" w:rsidR="000C6FA6" w:rsidRDefault="00F36180" w:rsidP="003018A8">
      <w:pPr>
        <w:spacing w:before="120" w:after="120" w:line="360" w:lineRule="auto"/>
        <w:ind w:firstLine="1418"/>
        <w:jc w:val="both"/>
        <w:rPr>
          <w:rFonts w:ascii="Times New Roman" w:hAnsi="Times New Roman" w:cs="Times New Roman"/>
          <w:iCs/>
          <w:sz w:val="24"/>
          <w:szCs w:val="24"/>
        </w:rPr>
      </w:pPr>
      <w:r>
        <w:rPr>
          <w:rFonts w:ascii="Times New Roman" w:hAnsi="Times New Roman" w:cs="Times New Roman"/>
          <w:iCs/>
          <w:sz w:val="24"/>
          <w:szCs w:val="24"/>
        </w:rPr>
        <w:t xml:space="preserve">Cette communication se situe dans le prolongement d’une </w:t>
      </w:r>
      <w:r>
        <w:rPr>
          <w:rFonts w:ascii="Times New Roman" w:hAnsi="Times New Roman" w:cs="Times New Roman"/>
          <w:iCs/>
          <w:sz w:val="24"/>
          <w:szCs w:val="24"/>
        </w:rPr>
        <w:t>première enquête</w:t>
      </w:r>
      <w:r w:rsidR="000C6FA6">
        <w:rPr>
          <w:rFonts w:ascii="Times New Roman" w:hAnsi="Times New Roman" w:cs="Times New Roman"/>
          <w:iCs/>
          <w:sz w:val="24"/>
          <w:szCs w:val="24"/>
        </w:rPr>
        <w:t xml:space="preserve"> (Lopez, R. 2017)</w:t>
      </w:r>
      <w:r>
        <w:rPr>
          <w:rFonts w:ascii="Times New Roman" w:hAnsi="Times New Roman" w:cs="Times New Roman"/>
          <w:iCs/>
          <w:sz w:val="24"/>
          <w:szCs w:val="24"/>
        </w:rPr>
        <w:t>. Celle-ci</w:t>
      </w:r>
      <w:r>
        <w:rPr>
          <w:rFonts w:ascii="Times New Roman" w:hAnsi="Times New Roman" w:cs="Times New Roman"/>
          <w:iCs/>
          <w:sz w:val="24"/>
          <w:szCs w:val="24"/>
        </w:rPr>
        <w:t xml:space="preserve"> nous a amené à</w:t>
      </w:r>
      <w:r w:rsidRPr="00296655">
        <w:rPr>
          <w:rFonts w:ascii="Times New Roman" w:hAnsi="Times New Roman" w:cs="Times New Roman"/>
          <w:iCs/>
          <w:sz w:val="24"/>
          <w:szCs w:val="24"/>
        </w:rPr>
        <w:t xml:space="preserve"> comprendre dans quelle mesure </w:t>
      </w:r>
      <w:r>
        <w:rPr>
          <w:rFonts w:ascii="Times New Roman" w:hAnsi="Times New Roman" w:cs="Times New Roman"/>
          <w:iCs/>
          <w:sz w:val="24"/>
          <w:szCs w:val="24"/>
        </w:rPr>
        <w:t>l</w:t>
      </w:r>
      <w:r w:rsidRPr="00296655">
        <w:rPr>
          <w:rFonts w:ascii="Times New Roman" w:hAnsi="Times New Roman" w:cs="Times New Roman"/>
          <w:iCs/>
          <w:sz w:val="24"/>
          <w:szCs w:val="24"/>
        </w:rPr>
        <w:t xml:space="preserve">es </w:t>
      </w:r>
      <w:r w:rsidRPr="00296655">
        <w:rPr>
          <w:rFonts w:ascii="Times New Roman" w:hAnsi="Times New Roman" w:cs="Times New Roman"/>
          <w:i/>
          <w:iCs/>
          <w:sz w:val="24"/>
          <w:szCs w:val="24"/>
        </w:rPr>
        <w:t>regents,</w:t>
      </w:r>
      <w:r w:rsidRPr="00296655">
        <w:rPr>
          <w:rFonts w:ascii="Times New Roman" w:hAnsi="Times New Roman" w:cs="Times New Roman"/>
          <w:sz w:val="24"/>
          <w:szCs w:val="24"/>
        </w:rPr>
        <w:t xml:space="preserve"> enseignants des écoles</w:t>
      </w:r>
      <w:r>
        <w:rPr>
          <w:rFonts w:ascii="Times New Roman" w:hAnsi="Times New Roman" w:cs="Times New Roman"/>
          <w:sz w:val="24"/>
          <w:szCs w:val="24"/>
        </w:rPr>
        <w:t xml:space="preserve"> </w:t>
      </w:r>
      <w:r>
        <w:rPr>
          <w:rFonts w:ascii="Times New Roman" w:eastAsiaTheme="majorEastAsia" w:hAnsi="Times New Roman" w:cs="Times New Roman"/>
          <w:sz w:val="24"/>
          <w:szCs w:val="32"/>
        </w:rPr>
        <w:t>bilingues immersives</w:t>
      </w:r>
      <w:r w:rsidRPr="0008493E">
        <w:rPr>
          <w:rFonts w:ascii="Times New Roman" w:eastAsiaTheme="majorEastAsia" w:hAnsi="Times New Roman" w:cs="Times New Roman"/>
          <w:sz w:val="24"/>
          <w:szCs w:val="32"/>
        </w:rPr>
        <w:t xml:space="preserve"> </w:t>
      </w:r>
      <w:r>
        <w:rPr>
          <w:rFonts w:ascii="Times New Roman" w:eastAsiaTheme="majorEastAsia" w:hAnsi="Times New Roman" w:cs="Times New Roman"/>
          <w:sz w:val="24"/>
          <w:szCs w:val="32"/>
        </w:rPr>
        <w:t>occitanes</w:t>
      </w:r>
      <w:r w:rsidRPr="00296655">
        <w:rPr>
          <w:rFonts w:ascii="Times New Roman" w:hAnsi="Times New Roman" w:cs="Times New Roman"/>
          <w:sz w:val="24"/>
          <w:szCs w:val="24"/>
        </w:rPr>
        <w:t xml:space="preserve"> Calandretas</w:t>
      </w:r>
      <w:r w:rsidRPr="00296655">
        <w:rPr>
          <w:rFonts w:ascii="Times New Roman" w:hAnsi="Times New Roman" w:cs="Times New Roman"/>
          <w:iCs/>
          <w:sz w:val="24"/>
          <w:szCs w:val="24"/>
        </w:rPr>
        <w:t>, s’approprient ou pas la pédagogie institutionnelle</w:t>
      </w:r>
      <w:r w:rsidR="00C07832">
        <w:rPr>
          <w:rFonts w:ascii="Times New Roman" w:hAnsi="Times New Roman" w:cs="Times New Roman"/>
          <w:iCs/>
          <w:sz w:val="24"/>
          <w:szCs w:val="24"/>
        </w:rPr>
        <w:t>, la PI,</w:t>
      </w:r>
      <w:r w:rsidRPr="00296655">
        <w:rPr>
          <w:rFonts w:ascii="Times New Roman" w:hAnsi="Times New Roman" w:cs="Times New Roman"/>
          <w:iCs/>
          <w:sz w:val="24"/>
          <w:szCs w:val="24"/>
        </w:rPr>
        <w:t xml:space="preserve"> pour la développer dans leurs classes.</w:t>
      </w:r>
      <w:r w:rsidRPr="00BD4F00">
        <w:rPr>
          <w:rFonts w:ascii="Times New Roman" w:hAnsi="Times New Roman" w:cs="Times New Roman"/>
          <w:sz w:val="24"/>
          <w:szCs w:val="24"/>
        </w:rPr>
        <w:t xml:space="preserve"> </w:t>
      </w:r>
    </w:p>
    <w:p w14:paraId="0EDED8BF" w14:textId="77777777" w:rsidR="002B6EAE" w:rsidRDefault="000C6FA6" w:rsidP="003018A8">
      <w:pPr>
        <w:spacing w:before="120" w:after="120" w:line="360" w:lineRule="auto"/>
        <w:ind w:firstLine="1418"/>
        <w:jc w:val="both"/>
        <w:rPr>
          <w:rFonts w:ascii="Times New Roman" w:hAnsi="Times New Roman" w:cs="Times New Roman"/>
          <w:iCs/>
          <w:sz w:val="24"/>
          <w:szCs w:val="24"/>
        </w:rPr>
      </w:pPr>
      <w:r>
        <w:rPr>
          <w:rFonts w:ascii="Times New Roman" w:hAnsi="Times New Roman" w:cs="Times New Roman"/>
          <w:sz w:val="24"/>
          <w:szCs w:val="24"/>
        </w:rPr>
        <w:t>En effet, l</w:t>
      </w:r>
      <w:r w:rsidR="002B6EAE" w:rsidRPr="002B6EAE">
        <w:rPr>
          <w:rFonts w:ascii="Times New Roman" w:hAnsi="Times New Roman" w:cs="Times New Roman"/>
          <w:sz w:val="24"/>
          <w:szCs w:val="24"/>
        </w:rPr>
        <w:t xml:space="preserve">a </w:t>
      </w:r>
      <w:r w:rsidR="00C07832">
        <w:rPr>
          <w:rFonts w:ascii="Times New Roman" w:hAnsi="Times New Roman" w:cs="Times New Roman"/>
          <w:iCs/>
          <w:sz w:val="24"/>
          <w:szCs w:val="24"/>
        </w:rPr>
        <w:t>PI</w:t>
      </w:r>
      <w:r w:rsidR="002B6EAE" w:rsidRPr="002B6EAE">
        <w:rPr>
          <w:rFonts w:ascii="Times New Roman" w:hAnsi="Times New Roman" w:cs="Times New Roman"/>
          <w:iCs/>
          <w:sz w:val="24"/>
          <w:szCs w:val="24"/>
        </w:rPr>
        <w:t xml:space="preserve"> </w:t>
      </w:r>
      <w:r w:rsidR="002B6EAE" w:rsidRPr="002B6EAE">
        <w:rPr>
          <w:rFonts w:ascii="Times New Roman" w:hAnsi="Times New Roman" w:cs="Times New Roman"/>
          <w:iCs/>
          <w:sz w:val="24"/>
          <w:szCs w:val="24"/>
        </w:rPr>
        <w:t xml:space="preserve">est </w:t>
      </w:r>
      <w:r w:rsidR="002B6EAE">
        <w:rPr>
          <w:rFonts w:ascii="Times New Roman" w:hAnsi="Times New Roman" w:cs="Times New Roman"/>
          <w:sz w:val="24"/>
          <w:szCs w:val="24"/>
        </w:rPr>
        <w:t>quasi</w:t>
      </w:r>
      <w:r w:rsidR="00C07832">
        <w:rPr>
          <w:rFonts w:ascii="Times New Roman" w:hAnsi="Times New Roman" w:cs="Times New Roman"/>
          <w:sz w:val="24"/>
          <w:szCs w:val="24"/>
        </w:rPr>
        <w:t>ment</w:t>
      </w:r>
      <w:r w:rsidR="002B6EAE">
        <w:rPr>
          <w:rFonts w:ascii="Times New Roman" w:hAnsi="Times New Roman" w:cs="Times New Roman"/>
          <w:sz w:val="24"/>
          <w:szCs w:val="24"/>
        </w:rPr>
        <w:t xml:space="preserve"> inexistante</w:t>
      </w:r>
      <w:r w:rsidR="002B6EAE" w:rsidRPr="002B6EAE">
        <w:rPr>
          <w:rFonts w:ascii="Times New Roman" w:hAnsi="Times New Roman" w:cs="Times New Roman"/>
          <w:sz w:val="24"/>
          <w:szCs w:val="24"/>
        </w:rPr>
        <w:t xml:space="preserve"> </w:t>
      </w:r>
      <w:r w:rsidR="002B6EAE" w:rsidRPr="002B6EAE">
        <w:rPr>
          <w:rFonts w:ascii="Times New Roman" w:hAnsi="Times New Roman" w:cs="Times New Roman"/>
          <w:sz w:val="24"/>
          <w:szCs w:val="24"/>
        </w:rPr>
        <w:t>d</w:t>
      </w:r>
      <w:r w:rsidR="002B6EAE">
        <w:rPr>
          <w:rFonts w:ascii="Times New Roman" w:hAnsi="Times New Roman" w:cs="Times New Roman"/>
          <w:sz w:val="24"/>
          <w:szCs w:val="24"/>
        </w:rPr>
        <w:t>ans</w:t>
      </w:r>
      <w:r w:rsidR="002B6EAE" w:rsidRPr="002B6EAE">
        <w:rPr>
          <w:rFonts w:ascii="Times New Roman" w:hAnsi="Times New Roman" w:cs="Times New Roman"/>
          <w:sz w:val="24"/>
          <w:szCs w:val="24"/>
        </w:rPr>
        <w:t xml:space="preserve"> </w:t>
      </w:r>
      <w:r w:rsidR="002B6EAE" w:rsidRPr="002B6EAE">
        <w:rPr>
          <w:rFonts w:ascii="Times New Roman" w:hAnsi="Times New Roman" w:cs="Times New Roman"/>
          <w:sz w:val="24"/>
          <w:szCs w:val="24"/>
        </w:rPr>
        <w:t>la formation initiale des professeurs des écoles</w:t>
      </w:r>
      <w:r w:rsidR="00C07832">
        <w:rPr>
          <w:rFonts w:ascii="Times New Roman" w:hAnsi="Times New Roman" w:cs="Times New Roman"/>
          <w:sz w:val="24"/>
          <w:szCs w:val="24"/>
        </w:rPr>
        <w:t>, les PE</w:t>
      </w:r>
      <w:r w:rsidR="002B6EAE" w:rsidRPr="002B6EAE">
        <w:rPr>
          <w:rFonts w:ascii="Times New Roman" w:hAnsi="Times New Roman" w:cs="Times New Roman"/>
          <w:sz w:val="24"/>
          <w:szCs w:val="24"/>
        </w:rPr>
        <w:t xml:space="preserve">. </w:t>
      </w:r>
      <w:r w:rsidR="00C07832">
        <w:rPr>
          <w:rFonts w:ascii="Times New Roman" w:hAnsi="Times New Roman" w:cs="Times New Roman"/>
          <w:sz w:val="24"/>
          <w:szCs w:val="24"/>
        </w:rPr>
        <w:t>Cependant</w:t>
      </w:r>
      <w:r w:rsidR="002B6EAE">
        <w:rPr>
          <w:rFonts w:ascii="Times New Roman" w:hAnsi="Times New Roman" w:cs="Times New Roman"/>
          <w:sz w:val="24"/>
          <w:szCs w:val="24"/>
        </w:rPr>
        <w:t>,</w:t>
      </w:r>
      <w:r w:rsidR="002B6EAE" w:rsidRPr="002B6EAE">
        <w:rPr>
          <w:rFonts w:ascii="Times New Roman" w:hAnsi="Times New Roman" w:cs="Times New Roman"/>
          <w:sz w:val="24"/>
          <w:szCs w:val="24"/>
        </w:rPr>
        <w:t xml:space="preserve"> </w:t>
      </w:r>
      <w:r w:rsidR="002B6EAE" w:rsidRPr="002B6EAE">
        <w:rPr>
          <w:rFonts w:ascii="Times New Roman" w:hAnsi="Times New Roman" w:cs="Times New Roman"/>
          <w:iCs/>
          <w:sz w:val="24"/>
          <w:szCs w:val="24"/>
        </w:rPr>
        <w:t>APRENE, l’établissement d’enseignement supérieur</w:t>
      </w:r>
      <w:r w:rsidR="00C63512">
        <w:rPr>
          <w:rFonts w:ascii="Times New Roman" w:hAnsi="Times New Roman" w:cs="Times New Roman"/>
          <w:iCs/>
          <w:sz w:val="24"/>
          <w:szCs w:val="24"/>
        </w:rPr>
        <w:t xml:space="preserve"> des Calandretas</w:t>
      </w:r>
      <w:r w:rsidR="002B6EAE" w:rsidRPr="002B6EAE">
        <w:rPr>
          <w:rFonts w:ascii="Times New Roman" w:hAnsi="Times New Roman" w:cs="Times New Roman"/>
          <w:iCs/>
          <w:sz w:val="24"/>
          <w:szCs w:val="24"/>
        </w:rPr>
        <w:t xml:space="preserve">, a fait le choix </w:t>
      </w:r>
      <w:r w:rsidR="00C63512">
        <w:rPr>
          <w:rFonts w:ascii="Times New Roman" w:hAnsi="Times New Roman" w:cs="Times New Roman"/>
          <w:iCs/>
          <w:sz w:val="24"/>
          <w:szCs w:val="24"/>
        </w:rPr>
        <w:t>de former</w:t>
      </w:r>
      <w:r w:rsidR="002B6EAE" w:rsidRPr="002B6EAE">
        <w:rPr>
          <w:rFonts w:ascii="Times New Roman" w:hAnsi="Times New Roman" w:cs="Times New Roman"/>
          <w:iCs/>
          <w:sz w:val="24"/>
          <w:szCs w:val="24"/>
        </w:rPr>
        <w:t xml:space="preserve"> </w:t>
      </w:r>
      <w:r w:rsidR="00C63512">
        <w:rPr>
          <w:rFonts w:ascii="Times New Roman" w:hAnsi="Times New Roman" w:cs="Times New Roman"/>
          <w:iCs/>
          <w:sz w:val="24"/>
          <w:szCs w:val="24"/>
        </w:rPr>
        <w:t xml:space="preserve">ses </w:t>
      </w:r>
      <w:r w:rsidR="00C63512" w:rsidRPr="00C63512">
        <w:rPr>
          <w:rFonts w:ascii="Times New Roman" w:hAnsi="Times New Roman" w:cs="Times New Roman"/>
          <w:i/>
          <w:iCs/>
          <w:sz w:val="24"/>
          <w:szCs w:val="24"/>
        </w:rPr>
        <w:t>regents</w:t>
      </w:r>
      <w:r w:rsidR="00C63512">
        <w:rPr>
          <w:rFonts w:ascii="Times New Roman" w:hAnsi="Times New Roman" w:cs="Times New Roman"/>
          <w:iCs/>
          <w:sz w:val="24"/>
          <w:szCs w:val="24"/>
        </w:rPr>
        <w:t xml:space="preserve"> </w:t>
      </w:r>
      <w:r w:rsidR="002B6EAE" w:rsidRPr="002B6EAE">
        <w:rPr>
          <w:rFonts w:ascii="Times New Roman" w:hAnsi="Times New Roman" w:cs="Times New Roman"/>
          <w:iCs/>
          <w:sz w:val="24"/>
          <w:szCs w:val="24"/>
        </w:rPr>
        <w:t>à</w:t>
      </w:r>
      <w:r w:rsidR="00C63512">
        <w:rPr>
          <w:rFonts w:ascii="Times New Roman" w:hAnsi="Times New Roman" w:cs="Times New Roman"/>
          <w:iCs/>
          <w:sz w:val="24"/>
          <w:szCs w:val="24"/>
        </w:rPr>
        <w:t xml:space="preserve"> et par</w:t>
      </w:r>
      <w:r w:rsidR="002B6EAE" w:rsidRPr="002B6EAE">
        <w:rPr>
          <w:rFonts w:ascii="Times New Roman" w:hAnsi="Times New Roman" w:cs="Times New Roman"/>
          <w:iCs/>
          <w:sz w:val="24"/>
          <w:szCs w:val="24"/>
        </w:rPr>
        <w:t xml:space="preserve"> cette pédagogie</w:t>
      </w:r>
      <w:r w:rsidR="002B6EAE">
        <w:rPr>
          <w:rFonts w:ascii="Times New Roman" w:hAnsi="Times New Roman" w:cs="Times New Roman"/>
          <w:iCs/>
          <w:sz w:val="24"/>
          <w:szCs w:val="24"/>
        </w:rPr>
        <w:t>.</w:t>
      </w:r>
      <w:r w:rsidR="002B6EAE" w:rsidRPr="002B6EAE">
        <w:rPr>
          <w:rFonts w:ascii="Times New Roman" w:hAnsi="Times New Roman" w:cs="Times New Roman"/>
          <w:iCs/>
          <w:sz w:val="24"/>
          <w:szCs w:val="24"/>
        </w:rPr>
        <w:t xml:space="preserve"> </w:t>
      </w:r>
      <w:r w:rsidR="00C07832">
        <w:rPr>
          <w:rFonts w:ascii="Times New Roman" w:hAnsi="Times New Roman" w:cs="Times New Roman"/>
          <w:iCs/>
          <w:sz w:val="24"/>
          <w:szCs w:val="24"/>
        </w:rPr>
        <w:t>Or</w:t>
      </w:r>
      <w:r>
        <w:rPr>
          <w:rFonts w:ascii="Times New Roman" w:hAnsi="Times New Roman" w:cs="Times New Roman"/>
          <w:iCs/>
          <w:sz w:val="24"/>
          <w:szCs w:val="24"/>
        </w:rPr>
        <w:t xml:space="preserve">, </w:t>
      </w:r>
      <w:r>
        <w:rPr>
          <w:rFonts w:ascii="Times New Roman" w:hAnsi="Times New Roman" w:cs="Times New Roman"/>
          <w:sz w:val="24"/>
        </w:rPr>
        <w:t>l</w:t>
      </w:r>
      <w:r w:rsidRPr="0053009E">
        <w:rPr>
          <w:rFonts w:ascii="Times New Roman" w:hAnsi="Times New Roman" w:cs="Times New Roman"/>
          <w:sz w:val="24"/>
        </w:rPr>
        <w:t xml:space="preserve">a </w:t>
      </w:r>
      <w:r w:rsidR="00C07832">
        <w:rPr>
          <w:rFonts w:ascii="Times New Roman" w:hAnsi="Times New Roman" w:cs="Times New Roman"/>
          <w:sz w:val="24"/>
        </w:rPr>
        <w:t>PI</w:t>
      </w:r>
      <w:r w:rsidR="00C63512">
        <w:rPr>
          <w:rFonts w:ascii="Times New Roman" w:hAnsi="Times New Roman" w:cs="Times New Roman"/>
          <w:sz w:val="24"/>
        </w:rPr>
        <w:t>,</w:t>
      </w:r>
      <w:r w:rsidRPr="0053009E">
        <w:rPr>
          <w:rFonts w:ascii="Times New Roman" w:hAnsi="Times New Roman" w:cs="Times New Roman"/>
          <w:iCs/>
          <w:sz w:val="28"/>
          <w:szCs w:val="24"/>
        </w:rPr>
        <w:t xml:space="preserve"> </w:t>
      </w:r>
      <w:r w:rsidRPr="0053009E">
        <w:rPr>
          <w:rFonts w:ascii="Times New Roman" w:hAnsi="Times New Roman" w:cs="Times New Roman"/>
          <w:iCs/>
          <w:sz w:val="24"/>
          <w:szCs w:val="24"/>
        </w:rPr>
        <w:t xml:space="preserve">souvent qualifiée de </w:t>
      </w:r>
      <w:r w:rsidRPr="0053009E">
        <w:rPr>
          <w:rFonts w:ascii="Times New Roman" w:hAnsi="Times New Roman" w:cs="Times New Roman"/>
          <w:i/>
          <w:iCs/>
          <w:sz w:val="24"/>
          <w:szCs w:val="24"/>
        </w:rPr>
        <w:t>« pédagogie du désir »</w:t>
      </w:r>
      <w:r w:rsidRPr="0053009E">
        <w:rPr>
          <w:rFonts w:ascii="Times New Roman" w:hAnsi="Times New Roman" w:cs="Times New Roman"/>
          <w:iCs/>
          <w:sz w:val="24"/>
          <w:szCs w:val="24"/>
        </w:rPr>
        <w:t xml:space="preserve"> (Vasquez et Oury, 1981, p. 685)</w:t>
      </w:r>
      <w:r w:rsidR="00C63512">
        <w:rPr>
          <w:rFonts w:ascii="Times New Roman" w:hAnsi="Times New Roman" w:cs="Times New Roman"/>
          <w:iCs/>
          <w:sz w:val="24"/>
          <w:szCs w:val="24"/>
        </w:rPr>
        <w:t>, s’inscrit le plus souvent dans une démarche personnelle.</w:t>
      </w:r>
    </w:p>
    <w:p w14:paraId="162DD342" w14:textId="77777777" w:rsidR="00A26E34" w:rsidRPr="00A26E34" w:rsidRDefault="00A26E34" w:rsidP="003018A8">
      <w:pPr>
        <w:spacing w:before="120" w:after="120" w:line="360" w:lineRule="auto"/>
        <w:ind w:firstLine="1418"/>
        <w:jc w:val="both"/>
        <w:rPr>
          <w:rFonts w:ascii="Times New Roman" w:hAnsi="Times New Roman" w:cs="Times New Roman"/>
          <w:b/>
          <w:iCs/>
          <w:sz w:val="24"/>
          <w:szCs w:val="24"/>
        </w:rPr>
      </w:pPr>
      <w:r w:rsidRPr="00A26E34">
        <w:rPr>
          <w:rFonts w:ascii="Times New Roman" w:hAnsi="Times New Roman" w:cs="Times New Roman"/>
          <w:b/>
          <w:iCs/>
          <w:sz w:val="24"/>
          <w:szCs w:val="24"/>
        </w:rPr>
        <w:t>Méthodologie</w:t>
      </w:r>
    </w:p>
    <w:p w14:paraId="770E4378" w14:textId="77777777" w:rsidR="00A26E34" w:rsidRDefault="00A26E34" w:rsidP="003018A8">
      <w:pPr>
        <w:spacing w:before="120" w:after="120" w:line="360" w:lineRule="auto"/>
        <w:ind w:firstLine="1418"/>
        <w:jc w:val="both"/>
        <w:rPr>
          <w:rFonts w:ascii="Times New Roman" w:hAnsi="Times New Roman" w:cs="Times New Roman"/>
          <w:sz w:val="24"/>
        </w:rPr>
      </w:pPr>
      <w:r>
        <w:rPr>
          <w:rFonts w:ascii="Times New Roman" w:hAnsi="Times New Roman" w:cs="Times New Roman"/>
          <w:sz w:val="24"/>
        </w:rPr>
        <w:t>Pour</w:t>
      </w:r>
      <w:r w:rsidRPr="00C25E50">
        <w:rPr>
          <w:rFonts w:ascii="Times New Roman" w:hAnsi="Times New Roman" w:cs="Times New Roman"/>
          <w:sz w:val="24"/>
        </w:rPr>
        <w:t xml:space="preserve"> constru</w:t>
      </w:r>
      <w:r>
        <w:rPr>
          <w:rFonts w:ascii="Times New Roman" w:hAnsi="Times New Roman" w:cs="Times New Roman"/>
          <w:sz w:val="24"/>
        </w:rPr>
        <w:t>ire</w:t>
      </w:r>
      <w:r w:rsidRPr="00C25E50">
        <w:rPr>
          <w:rFonts w:ascii="Times New Roman" w:hAnsi="Times New Roman" w:cs="Times New Roman"/>
          <w:sz w:val="24"/>
        </w:rPr>
        <w:t xml:space="preserve"> </w:t>
      </w:r>
      <w:r>
        <w:rPr>
          <w:rFonts w:ascii="Times New Roman" w:hAnsi="Times New Roman" w:cs="Times New Roman"/>
          <w:sz w:val="24"/>
        </w:rPr>
        <w:t>notre</w:t>
      </w:r>
      <w:r w:rsidRPr="00C25E50">
        <w:rPr>
          <w:rFonts w:ascii="Times New Roman" w:hAnsi="Times New Roman" w:cs="Times New Roman"/>
          <w:sz w:val="24"/>
        </w:rPr>
        <w:t xml:space="preserve"> dispositif méthodologique, </w:t>
      </w:r>
      <w:r>
        <w:rPr>
          <w:rFonts w:ascii="Times New Roman" w:hAnsi="Times New Roman" w:cs="Times New Roman"/>
          <w:sz w:val="24"/>
        </w:rPr>
        <w:t>nous avons</w:t>
      </w:r>
      <w:r w:rsidRPr="00C25E50">
        <w:rPr>
          <w:rFonts w:ascii="Times New Roman" w:hAnsi="Times New Roman" w:cs="Times New Roman"/>
          <w:sz w:val="24"/>
        </w:rPr>
        <w:t xml:space="preserve"> assist</w:t>
      </w:r>
      <w:r>
        <w:rPr>
          <w:rFonts w:ascii="Times New Roman" w:hAnsi="Times New Roman" w:cs="Times New Roman"/>
          <w:sz w:val="24"/>
        </w:rPr>
        <w:t>é</w:t>
      </w:r>
      <w:r w:rsidRPr="00C25E50">
        <w:rPr>
          <w:rFonts w:ascii="Times New Roman" w:hAnsi="Times New Roman" w:cs="Times New Roman"/>
          <w:sz w:val="24"/>
        </w:rPr>
        <w:t xml:space="preserve"> </w:t>
      </w:r>
      <w:r>
        <w:rPr>
          <w:rFonts w:ascii="Times New Roman" w:hAnsi="Times New Roman" w:cs="Times New Roman"/>
          <w:sz w:val="24"/>
        </w:rPr>
        <w:t xml:space="preserve">durant plusieurs mois </w:t>
      </w:r>
      <w:r w:rsidRPr="00C25E50">
        <w:rPr>
          <w:rFonts w:ascii="Times New Roman" w:hAnsi="Times New Roman" w:cs="Times New Roman"/>
          <w:sz w:val="24"/>
        </w:rPr>
        <w:t xml:space="preserve">aux semaines de </w:t>
      </w:r>
      <w:r>
        <w:rPr>
          <w:rFonts w:ascii="Times New Roman" w:hAnsi="Times New Roman" w:cs="Times New Roman"/>
          <w:sz w:val="24"/>
        </w:rPr>
        <w:t>formation</w:t>
      </w:r>
      <w:r w:rsidRPr="00C25E50">
        <w:rPr>
          <w:rFonts w:ascii="Times New Roman" w:hAnsi="Times New Roman" w:cs="Times New Roman"/>
          <w:sz w:val="24"/>
        </w:rPr>
        <w:t xml:space="preserve"> </w:t>
      </w:r>
      <w:r>
        <w:rPr>
          <w:rFonts w:ascii="Times New Roman" w:hAnsi="Times New Roman" w:cs="Times New Roman"/>
          <w:sz w:val="24"/>
        </w:rPr>
        <w:t>à APRENE.</w:t>
      </w:r>
      <w:r w:rsidRPr="00C25E50">
        <w:rPr>
          <w:rFonts w:ascii="Times New Roman" w:hAnsi="Times New Roman" w:cs="Times New Roman"/>
          <w:sz w:val="24"/>
        </w:rPr>
        <w:t xml:space="preserve"> </w:t>
      </w:r>
      <w:r>
        <w:rPr>
          <w:rFonts w:ascii="Times New Roman" w:hAnsi="Times New Roman" w:cs="Times New Roman"/>
          <w:sz w:val="24"/>
        </w:rPr>
        <w:t xml:space="preserve"> Dans notre approche immersive de type ethnographique, en évitant tout surplomb, nous nous sommes situé « </w:t>
      </w:r>
      <w:r w:rsidRPr="004778F5">
        <w:rPr>
          <w:rFonts w:ascii="Times New Roman" w:hAnsi="Times New Roman" w:cs="Times New Roman"/>
          <w:i/>
          <w:sz w:val="24"/>
        </w:rPr>
        <w:t>en tant qu’observateur participant périphérique</w:t>
      </w:r>
      <w:r>
        <w:rPr>
          <w:rFonts w:ascii="Times New Roman" w:hAnsi="Times New Roman" w:cs="Times New Roman"/>
          <w:sz w:val="24"/>
        </w:rPr>
        <w:t xml:space="preserve"> » </w:t>
      </w:r>
      <w:r w:rsidRPr="00C25E50">
        <w:rPr>
          <w:rFonts w:ascii="Times New Roman" w:hAnsi="Times New Roman" w:cs="Times New Roman"/>
          <w:sz w:val="24"/>
        </w:rPr>
        <w:t>(Lapassade, 2016</w:t>
      </w:r>
      <w:r>
        <w:rPr>
          <w:rFonts w:ascii="Times New Roman" w:hAnsi="Times New Roman" w:cs="Times New Roman"/>
          <w:sz w:val="24"/>
        </w:rPr>
        <w:t>, p. 396</w:t>
      </w:r>
      <w:r w:rsidRPr="00C25E50">
        <w:rPr>
          <w:rFonts w:ascii="Times New Roman" w:hAnsi="Times New Roman" w:cs="Times New Roman"/>
          <w:sz w:val="24"/>
        </w:rPr>
        <w:t>)</w:t>
      </w:r>
      <w:r>
        <w:rPr>
          <w:rFonts w:ascii="Times New Roman" w:hAnsi="Times New Roman" w:cs="Times New Roman"/>
          <w:sz w:val="24"/>
        </w:rPr>
        <w:t>.</w:t>
      </w:r>
    </w:p>
    <w:p w14:paraId="793F5125" w14:textId="77777777" w:rsidR="00A26E34" w:rsidRDefault="00A26E34" w:rsidP="00A26E34">
      <w:pPr>
        <w:spacing w:before="120" w:after="120" w:line="360" w:lineRule="auto"/>
        <w:ind w:firstLine="1418"/>
        <w:jc w:val="both"/>
        <w:rPr>
          <w:rFonts w:ascii="Times New Roman" w:hAnsi="Times New Roman" w:cs="Times New Roman"/>
          <w:sz w:val="24"/>
        </w:rPr>
      </w:pPr>
      <w:r>
        <w:rPr>
          <w:rFonts w:ascii="Times New Roman" w:hAnsi="Times New Roman" w:cs="Times New Roman"/>
          <w:sz w:val="24"/>
        </w:rPr>
        <w:t>Nous avons opté pour une approche qualitative s’appuyant sur un recueil diachronique de données, avec une journée d’observation de classe suivie d’un entretien semi-</w:t>
      </w:r>
      <w:r>
        <w:rPr>
          <w:rFonts w:ascii="Times New Roman" w:hAnsi="Times New Roman" w:cs="Times New Roman"/>
          <w:sz w:val="24"/>
        </w:rPr>
        <w:lastRenderedPageBreak/>
        <w:t xml:space="preserve">directif avec l’enseignant(e) en janvier, renouvelée fin avril ou début mai. Le panel du recueil de données est constitué des classes de deux </w:t>
      </w:r>
      <w:r w:rsidRPr="00095E67">
        <w:rPr>
          <w:rFonts w:ascii="Times New Roman" w:hAnsi="Times New Roman" w:cs="Times New Roman"/>
          <w:i/>
          <w:sz w:val="24"/>
        </w:rPr>
        <w:t xml:space="preserve">regents </w:t>
      </w:r>
      <w:r w:rsidRPr="00A26E34">
        <w:rPr>
          <w:rFonts w:ascii="Times New Roman" w:hAnsi="Times New Roman" w:cs="Times New Roman"/>
          <w:sz w:val="24"/>
        </w:rPr>
        <w:t>débutants</w:t>
      </w:r>
      <w:r w:rsidRPr="00A26E34">
        <w:rPr>
          <w:rFonts w:ascii="Times New Roman" w:hAnsi="Times New Roman" w:cs="Times New Roman"/>
          <w:sz w:val="24"/>
        </w:rPr>
        <w:t>,</w:t>
      </w:r>
      <w:r>
        <w:rPr>
          <w:rFonts w:ascii="Times New Roman" w:hAnsi="Times New Roman" w:cs="Times New Roman"/>
          <w:sz w:val="24"/>
        </w:rPr>
        <w:t xml:space="preserve"> deux </w:t>
      </w:r>
      <w:r w:rsidRPr="00095E67">
        <w:rPr>
          <w:rFonts w:ascii="Times New Roman" w:hAnsi="Times New Roman" w:cs="Times New Roman"/>
          <w:i/>
          <w:sz w:val="24"/>
        </w:rPr>
        <w:t>regents</w:t>
      </w:r>
      <w:r>
        <w:rPr>
          <w:rFonts w:ascii="Times New Roman" w:hAnsi="Times New Roman" w:cs="Times New Roman"/>
          <w:sz w:val="24"/>
        </w:rPr>
        <w:t xml:space="preserve"> PE depuis plus de quatre ans et un </w:t>
      </w:r>
      <w:r w:rsidRPr="00A26E34">
        <w:rPr>
          <w:rFonts w:ascii="Times New Roman" w:hAnsi="Times New Roman" w:cs="Times New Roman"/>
          <w:i/>
          <w:sz w:val="24"/>
        </w:rPr>
        <w:t>regent</w:t>
      </w:r>
      <w:r>
        <w:rPr>
          <w:rFonts w:ascii="Times New Roman" w:hAnsi="Times New Roman" w:cs="Times New Roman"/>
          <w:sz w:val="24"/>
        </w:rPr>
        <w:t xml:space="preserve"> PE qui a intégré Calandreta avant 1993</w:t>
      </w:r>
      <w:r>
        <w:rPr>
          <w:rFonts w:ascii="Times New Roman" w:hAnsi="Times New Roman" w:cs="Times New Roman"/>
          <w:sz w:val="24"/>
        </w:rPr>
        <w:t xml:space="preserve">, </w:t>
      </w:r>
      <w:r>
        <w:rPr>
          <w:rFonts w:ascii="Times New Roman" w:hAnsi="Times New Roman" w:cs="Times New Roman"/>
          <w:sz w:val="24"/>
        </w:rPr>
        <w:t xml:space="preserve">avant l’existence d’une formation initiale structurée. </w:t>
      </w:r>
    </w:p>
    <w:p w14:paraId="0D18F0B4" w14:textId="77777777" w:rsidR="00A26E34" w:rsidRPr="00A26E34" w:rsidRDefault="00A26E34" w:rsidP="00A26E34">
      <w:pPr>
        <w:spacing w:before="120" w:after="120" w:line="360" w:lineRule="auto"/>
        <w:ind w:firstLine="1418"/>
        <w:jc w:val="both"/>
        <w:rPr>
          <w:rFonts w:ascii="Times New Roman" w:hAnsi="Times New Roman" w:cs="Times New Roman"/>
          <w:iCs/>
          <w:sz w:val="24"/>
          <w:szCs w:val="24"/>
        </w:rPr>
      </w:pPr>
      <w:r>
        <w:rPr>
          <w:rFonts w:ascii="Times New Roman" w:hAnsi="Times New Roman" w:cs="Times New Roman"/>
          <w:sz w:val="24"/>
        </w:rPr>
        <w:t xml:space="preserve"> </w:t>
      </w:r>
      <w:r w:rsidRPr="00A26E34">
        <w:rPr>
          <w:rFonts w:ascii="Times New Roman" w:hAnsi="Times New Roman" w:cs="Times New Roman"/>
          <w:b/>
          <w:iCs/>
          <w:sz w:val="24"/>
          <w:szCs w:val="24"/>
        </w:rPr>
        <w:t>Premiers résultats</w:t>
      </w:r>
    </w:p>
    <w:p w14:paraId="10D6F166" w14:textId="77777777" w:rsidR="00F36180" w:rsidRDefault="00A437C3" w:rsidP="00CD2823">
      <w:pPr>
        <w:spacing w:before="120" w:after="120" w:line="360" w:lineRule="auto"/>
        <w:ind w:firstLine="1418"/>
        <w:jc w:val="both"/>
        <w:rPr>
          <w:rFonts w:ascii="Times New Roman" w:hAnsi="Times New Roman" w:cs="Times New Roman"/>
          <w:iCs/>
          <w:sz w:val="24"/>
          <w:szCs w:val="24"/>
        </w:rPr>
      </w:pPr>
      <w:r w:rsidRPr="00296655">
        <w:rPr>
          <w:rFonts w:ascii="Times New Roman" w:hAnsi="Times New Roman" w:cs="Times New Roman"/>
          <w:sz w:val="24"/>
          <w:szCs w:val="24"/>
        </w:rPr>
        <w:t xml:space="preserve">Les entretiens diachroniques menés et leurs analyses ont montré </w:t>
      </w:r>
      <w:r w:rsidRPr="00296655">
        <w:rPr>
          <w:rFonts w:ascii="Times New Roman" w:hAnsi="Times New Roman" w:cs="Times New Roman"/>
          <w:iCs/>
          <w:sz w:val="24"/>
          <w:szCs w:val="24"/>
        </w:rPr>
        <w:t xml:space="preserve">que les </w:t>
      </w:r>
      <w:r w:rsidRPr="00296655">
        <w:rPr>
          <w:rFonts w:ascii="Times New Roman" w:hAnsi="Times New Roman" w:cs="Times New Roman"/>
          <w:i/>
          <w:iCs/>
          <w:sz w:val="24"/>
          <w:szCs w:val="24"/>
        </w:rPr>
        <w:t>regents</w:t>
      </w:r>
      <w:r w:rsidRPr="00296655">
        <w:rPr>
          <w:rFonts w:ascii="Times New Roman" w:hAnsi="Times New Roman" w:cs="Times New Roman"/>
          <w:iCs/>
          <w:sz w:val="24"/>
          <w:szCs w:val="24"/>
        </w:rPr>
        <w:t xml:space="preserve"> qui mettent réellement en place des institutions sont convaincus de l’intérêt de cette pédagogie. Ils en deviennent ainsi pleinement auteurs en favorisant le processus institutionnalisant dans leur classe, étayé par la fonction de tiers médiateur et la prise en compte de l’inconscient. De plus, pour certains d’entre eux, la pédagogie institutionnelle en vient même à s’apparenter à des techniques de vie </w:t>
      </w:r>
      <w:r w:rsidRPr="00296655">
        <w:rPr>
          <w:rFonts w:ascii="Times New Roman" w:hAnsi="Times New Roman" w:cs="Times New Roman"/>
          <w:sz w:val="24"/>
          <w:szCs w:val="24"/>
        </w:rPr>
        <w:t>(Pain, 2009, p. 94)</w:t>
      </w:r>
      <w:r w:rsidRPr="00296655">
        <w:rPr>
          <w:rFonts w:ascii="Times New Roman" w:hAnsi="Times New Roman" w:cs="Times New Roman"/>
          <w:iCs/>
          <w:sz w:val="24"/>
          <w:szCs w:val="24"/>
        </w:rPr>
        <w:t xml:space="preserve"> puisque les dimensions professionnelles et personnelles se trouvent étroitement imbriquées.</w:t>
      </w:r>
      <w:r>
        <w:rPr>
          <w:rFonts w:ascii="Times New Roman" w:hAnsi="Times New Roman" w:cs="Times New Roman"/>
          <w:iCs/>
          <w:sz w:val="24"/>
          <w:szCs w:val="24"/>
        </w:rPr>
        <w:t xml:space="preserve"> </w:t>
      </w:r>
      <w:r w:rsidR="00F36180" w:rsidRPr="00BD4F00">
        <w:rPr>
          <w:rFonts w:ascii="Times New Roman" w:hAnsi="Times New Roman" w:cs="Times New Roman"/>
          <w:iCs/>
          <w:sz w:val="24"/>
          <w:szCs w:val="24"/>
        </w:rPr>
        <w:t xml:space="preserve">Les résultats </w:t>
      </w:r>
      <w:r w:rsidR="00F36180">
        <w:rPr>
          <w:rFonts w:ascii="Times New Roman" w:hAnsi="Times New Roman" w:cs="Times New Roman"/>
          <w:iCs/>
          <w:sz w:val="24"/>
          <w:szCs w:val="24"/>
        </w:rPr>
        <w:t>ont</w:t>
      </w:r>
      <w:r w:rsidR="00F36180" w:rsidRPr="00BD4F00">
        <w:rPr>
          <w:rFonts w:ascii="Times New Roman" w:hAnsi="Times New Roman" w:cs="Times New Roman"/>
          <w:iCs/>
          <w:sz w:val="24"/>
          <w:szCs w:val="24"/>
        </w:rPr>
        <w:t xml:space="preserve"> </w:t>
      </w:r>
      <w:r>
        <w:rPr>
          <w:rFonts w:ascii="Times New Roman" w:hAnsi="Times New Roman" w:cs="Times New Roman"/>
          <w:iCs/>
          <w:sz w:val="24"/>
          <w:szCs w:val="24"/>
        </w:rPr>
        <w:t>également</w:t>
      </w:r>
      <w:r w:rsidR="00F36180">
        <w:rPr>
          <w:rFonts w:ascii="Times New Roman" w:hAnsi="Times New Roman" w:cs="Times New Roman"/>
          <w:iCs/>
          <w:sz w:val="24"/>
          <w:szCs w:val="24"/>
        </w:rPr>
        <w:t xml:space="preserve"> </w:t>
      </w:r>
      <w:r w:rsidR="00F36180" w:rsidRPr="00BD4F00">
        <w:rPr>
          <w:rFonts w:ascii="Times New Roman" w:hAnsi="Times New Roman" w:cs="Times New Roman"/>
          <w:iCs/>
          <w:sz w:val="24"/>
          <w:szCs w:val="24"/>
        </w:rPr>
        <w:t xml:space="preserve">indiqué que l’entrée dans la formation initiale des </w:t>
      </w:r>
      <w:r w:rsidR="00F36180" w:rsidRPr="00BD4F00">
        <w:rPr>
          <w:rFonts w:ascii="Times New Roman" w:hAnsi="Times New Roman" w:cs="Times New Roman"/>
          <w:i/>
          <w:iCs/>
          <w:sz w:val="24"/>
          <w:szCs w:val="24"/>
        </w:rPr>
        <w:t>regents</w:t>
      </w:r>
      <w:r w:rsidR="00F36180" w:rsidRPr="00BD4F00">
        <w:rPr>
          <w:rFonts w:ascii="Times New Roman" w:hAnsi="Times New Roman" w:cs="Times New Roman"/>
          <w:iCs/>
          <w:sz w:val="24"/>
          <w:szCs w:val="24"/>
        </w:rPr>
        <w:t xml:space="preserve"> est un moment particulièrement marquant de </w:t>
      </w:r>
      <w:r w:rsidR="00F36180">
        <w:rPr>
          <w:rFonts w:ascii="Times New Roman" w:hAnsi="Times New Roman" w:cs="Times New Roman"/>
          <w:iCs/>
          <w:sz w:val="24"/>
          <w:szCs w:val="24"/>
        </w:rPr>
        <w:t xml:space="preserve">leur </w:t>
      </w:r>
      <w:r w:rsidR="00F36180" w:rsidRPr="00BD4F00">
        <w:rPr>
          <w:rFonts w:ascii="Times New Roman" w:hAnsi="Times New Roman" w:cs="Times New Roman"/>
          <w:iCs/>
          <w:sz w:val="24"/>
          <w:szCs w:val="24"/>
        </w:rPr>
        <w:t>identité professionnelle</w:t>
      </w:r>
      <w:r w:rsidR="00F36180">
        <w:rPr>
          <w:rFonts w:ascii="Times New Roman" w:hAnsi="Times New Roman" w:cs="Times New Roman"/>
          <w:iCs/>
          <w:sz w:val="24"/>
          <w:szCs w:val="24"/>
        </w:rPr>
        <w:t xml:space="preserve">. </w:t>
      </w:r>
      <w:r w:rsidR="00F36180">
        <w:rPr>
          <w:rFonts w:ascii="Times New Roman" w:hAnsi="Times New Roman" w:cs="Times New Roman"/>
          <w:iCs/>
          <w:sz w:val="24"/>
          <w:szCs w:val="24"/>
        </w:rPr>
        <w:t>La recherche en cours vise</w:t>
      </w:r>
      <w:r w:rsidR="00F36180">
        <w:rPr>
          <w:rFonts w:ascii="Times New Roman" w:hAnsi="Times New Roman" w:cs="Times New Roman"/>
          <w:iCs/>
          <w:sz w:val="24"/>
          <w:szCs w:val="24"/>
        </w:rPr>
        <w:t xml:space="preserve"> à voir comment</w:t>
      </w:r>
      <w:r w:rsidR="0013292A">
        <w:rPr>
          <w:rFonts w:ascii="Times New Roman" w:hAnsi="Times New Roman" w:cs="Times New Roman"/>
          <w:iCs/>
          <w:sz w:val="24"/>
          <w:szCs w:val="24"/>
        </w:rPr>
        <w:t xml:space="preserve"> </w:t>
      </w:r>
      <w:r w:rsidR="00F36180">
        <w:rPr>
          <w:rFonts w:ascii="Times New Roman" w:hAnsi="Times New Roman" w:cs="Times New Roman"/>
          <w:iCs/>
          <w:sz w:val="24"/>
          <w:szCs w:val="24"/>
        </w:rPr>
        <w:t xml:space="preserve">s’articule la construction de l’identité professionnelle avec la transmission de la pédagogie institutionnelle et le choix d’enseigner dans une langue régionale. </w:t>
      </w:r>
    </w:p>
    <w:p w14:paraId="20F79EE3" w14:textId="3DF07EA2" w:rsidR="00CD2823" w:rsidRPr="00CD2823" w:rsidRDefault="00A437C3" w:rsidP="00CD2823">
      <w:pPr>
        <w:spacing w:before="120" w:after="120" w:line="360" w:lineRule="auto"/>
        <w:ind w:firstLine="1418"/>
        <w:jc w:val="both"/>
        <w:rPr>
          <w:rFonts w:ascii="Times New Roman" w:hAnsi="Times New Roman" w:cs="Times New Roman"/>
          <w:sz w:val="24"/>
        </w:rPr>
      </w:pPr>
      <w:r>
        <w:rPr>
          <w:rFonts w:ascii="Times New Roman" w:hAnsi="Times New Roman" w:cs="Times New Roman"/>
          <w:iCs/>
          <w:sz w:val="24"/>
          <w:szCs w:val="24"/>
        </w:rPr>
        <w:t>La communication proposée présentera une partie des résultats obtenus lors de la pr</w:t>
      </w:r>
      <w:r w:rsidR="00843D68">
        <w:rPr>
          <w:rFonts w:ascii="Times New Roman" w:hAnsi="Times New Roman" w:cs="Times New Roman"/>
          <w:iCs/>
          <w:sz w:val="24"/>
          <w:szCs w:val="24"/>
        </w:rPr>
        <w:t xml:space="preserve">écédente </w:t>
      </w:r>
      <w:r>
        <w:rPr>
          <w:rFonts w:ascii="Times New Roman" w:hAnsi="Times New Roman" w:cs="Times New Roman"/>
          <w:iCs/>
          <w:sz w:val="24"/>
          <w:szCs w:val="24"/>
        </w:rPr>
        <w:t>enquête</w:t>
      </w:r>
      <w:r w:rsidR="00E47C5D">
        <w:rPr>
          <w:rFonts w:ascii="Times New Roman" w:hAnsi="Times New Roman" w:cs="Times New Roman"/>
          <w:iCs/>
          <w:sz w:val="24"/>
          <w:szCs w:val="24"/>
        </w:rPr>
        <w:t xml:space="preserve"> </w:t>
      </w:r>
      <w:r w:rsidR="005804C8">
        <w:rPr>
          <w:rFonts w:ascii="Times New Roman" w:hAnsi="Times New Roman" w:cs="Times New Roman"/>
          <w:iCs/>
          <w:sz w:val="24"/>
          <w:szCs w:val="24"/>
        </w:rPr>
        <w:t>axée sur la problématique de la</w:t>
      </w:r>
      <w:r w:rsidR="00E47C5D">
        <w:rPr>
          <w:rFonts w:ascii="Times New Roman" w:hAnsi="Times New Roman" w:cs="Times New Roman"/>
          <w:iCs/>
          <w:sz w:val="24"/>
          <w:szCs w:val="24"/>
        </w:rPr>
        <w:t xml:space="preserve"> dévolution de la notion d’institution</w:t>
      </w:r>
      <w:r>
        <w:rPr>
          <w:rFonts w:ascii="Times New Roman" w:hAnsi="Times New Roman" w:cs="Times New Roman"/>
          <w:iCs/>
          <w:sz w:val="24"/>
          <w:szCs w:val="24"/>
        </w:rPr>
        <w:t xml:space="preserve">. Ils devraient </w:t>
      </w:r>
      <w:r w:rsidR="005804C8">
        <w:rPr>
          <w:rFonts w:ascii="Times New Roman" w:hAnsi="Times New Roman" w:cs="Times New Roman"/>
          <w:iCs/>
          <w:sz w:val="24"/>
          <w:szCs w:val="24"/>
        </w:rPr>
        <w:t xml:space="preserve">pouvoir </w:t>
      </w:r>
      <w:r w:rsidR="00843D68">
        <w:rPr>
          <w:rFonts w:ascii="Times New Roman" w:hAnsi="Times New Roman" w:cs="Times New Roman"/>
          <w:iCs/>
          <w:sz w:val="24"/>
          <w:szCs w:val="24"/>
        </w:rPr>
        <w:t>être</w:t>
      </w:r>
      <w:r>
        <w:rPr>
          <w:rFonts w:ascii="Times New Roman" w:hAnsi="Times New Roman" w:cs="Times New Roman"/>
          <w:iCs/>
          <w:sz w:val="24"/>
          <w:szCs w:val="24"/>
        </w:rPr>
        <w:t xml:space="preserve"> complété</w:t>
      </w:r>
      <w:r w:rsidR="00843D68">
        <w:rPr>
          <w:rFonts w:ascii="Times New Roman" w:hAnsi="Times New Roman" w:cs="Times New Roman"/>
          <w:iCs/>
          <w:sz w:val="24"/>
          <w:szCs w:val="24"/>
        </w:rPr>
        <w:t>s</w:t>
      </w:r>
      <w:r w:rsidR="005804C8">
        <w:rPr>
          <w:rFonts w:ascii="Times New Roman" w:hAnsi="Times New Roman" w:cs="Times New Roman"/>
          <w:iCs/>
          <w:sz w:val="24"/>
          <w:szCs w:val="24"/>
        </w:rPr>
        <w:t>, en guise de passerelle avec la recherche en cours,</w:t>
      </w:r>
      <w:r>
        <w:rPr>
          <w:rFonts w:ascii="Times New Roman" w:hAnsi="Times New Roman" w:cs="Times New Roman"/>
          <w:iCs/>
          <w:sz w:val="24"/>
          <w:szCs w:val="24"/>
        </w:rPr>
        <w:t xml:space="preserve"> par une </w:t>
      </w:r>
      <w:r w:rsidR="00843D68">
        <w:rPr>
          <w:rFonts w:ascii="Times New Roman" w:hAnsi="Times New Roman" w:cs="Times New Roman"/>
          <w:iCs/>
          <w:sz w:val="24"/>
          <w:szCs w:val="24"/>
        </w:rPr>
        <w:t xml:space="preserve">première </w:t>
      </w:r>
      <w:r>
        <w:rPr>
          <w:rFonts w:ascii="Times New Roman" w:hAnsi="Times New Roman" w:cs="Times New Roman"/>
          <w:iCs/>
          <w:sz w:val="24"/>
          <w:szCs w:val="24"/>
        </w:rPr>
        <w:t xml:space="preserve">analyse de </w:t>
      </w:r>
      <w:r w:rsidR="00843D68">
        <w:rPr>
          <w:rFonts w:ascii="Times New Roman" w:hAnsi="Times New Roman" w:cs="Times New Roman"/>
          <w:iCs/>
          <w:sz w:val="24"/>
          <w:szCs w:val="24"/>
        </w:rPr>
        <w:t>curriculum vitae rédigés par les personnes</w:t>
      </w:r>
      <w:r w:rsidR="00CD2823">
        <w:rPr>
          <w:rFonts w:ascii="Times New Roman" w:hAnsi="Times New Roman" w:cs="Times New Roman"/>
          <w:iCs/>
          <w:sz w:val="24"/>
          <w:szCs w:val="24"/>
        </w:rPr>
        <w:t xml:space="preserve"> </w:t>
      </w:r>
      <w:r w:rsidR="00034A7B">
        <w:rPr>
          <w:rFonts w:ascii="Times New Roman" w:hAnsi="Times New Roman" w:cs="Times New Roman"/>
          <w:iCs/>
          <w:sz w:val="24"/>
          <w:szCs w:val="24"/>
        </w:rPr>
        <w:t>intégrant</w:t>
      </w:r>
      <w:r w:rsidR="00843D68">
        <w:rPr>
          <w:rFonts w:ascii="Times New Roman" w:hAnsi="Times New Roman" w:cs="Times New Roman"/>
          <w:iCs/>
          <w:sz w:val="24"/>
          <w:szCs w:val="24"/>
        </w:rPr>
        <w:t xml:space="preserve"> </w:t>
      </w:r>
      <w:bookmarkStart w:id="1" w:name="_Hlk9891781"/>
      <w:r w:rsidR="00843D68">
        <w:rPr>
          <w:rFonts w:ascii="Times New Roman" w:hAnsi="Times New Roman" w:cs="Times New Roman"/>
          <w:iCs/>
          <w:sz w:val="24"/>
          <w:szCs w:val="24"/>
        </w:rPr>
        <w:t>APRENE</w:t>
      </w:r>
      <w:bookmarkEnd w:id="1"/>
      <w:r w:rsidR="002B6EAE">
        <w:rPr>
          <w:rFonts w:ascii="Times New Roman" w:hAnsi="Times New Roman" w:cs="Times New Roman"/>
          <w:iCs/>
          <w:sz w:val="24"/>
          <w:szCs w:val="24"/>
        </w:rPr>
        <w:t xml:space="preserve">. </w:t>
      </w:r>
      <w:r w:rsidR="00843D68">
        <w:rPr>
          <w:rFonts w:ascii="Times New Roman" w:hAnsi="Times New Roman" w:cs="Times New Roman"/>
          <w:sz w:val="24"/>
        </w:rPr>
        <w:t xml:space="preserve">Les stagiaires y évoquent </w:t>
      </w:r>
      <w:r w:rsidR="00E47C5D">
        <w:rPr>
          <w:rFonts w:ascii="Times New Roman" w:hAnsi="Times New Roman" w:cs="Times New Roman"/>
          <w:sz w:val="24"/>
        </w:rPr>
        <w:t xml:space="preserve">notamment </w:t>
      </w:r>
      <w:r w:rsidR="00843D68">
        <w:rPr>
          <w:rFonts w:ascii="Times New Roman" w:hAnsi="Times New Roman" w:cs="Times New Roman"/>
          <w:sz w:val="24"/>
        </w:rPr>
        <w:t xml:space="preserve">leur rencontre avec Calandreta mais </w:t>
      </w:r>
      <w:r w:rsidR="00E47C5D">
        <w:rPr>
          <w:rFonts w:ascii="Times New Roman" w:hAnsi="Times New Roman" w:cs="Times New Roman"/>
          <w:sz w:val="24"/>
        </w:rPr>
        <w:t xml:space="preserve">également avec </w:t>
      </w:r>
      <w:r w:rsidR="0013292A">
        <w:rPr>
          <w:rFonts w:ascii="Times New Roman" w:hAnsi="Times New Roman" w:cs="Times New Roman"/>
          <w:sz w:val="24"/>
        </w:rPr>
        <w:t>la</w:t>
      </w:r>
      <w:r w:rsidR="00E47C5D">
        <w:rPr>
          <w:rFonts w:ascii="Times New Roman" w:hAnsi="Times New Roman" w:cs="Times New Roman"/>
          <w:sz w:val="24"/>
        </w:rPr>
        <w:t xml:space="preserve"> pédagogie </w:t>
      </w:r>
      <w:r w:rsidR="0013292A">
        <w:rPr>
          <w:rFonts w:ascii="Times New Roman" w:hAnsi="Times New Roman" w:cs="Times New Roman"/>
          <w:sz w:val="24"/>
        </w:rPr>
        <w:t>institutionnelle</w:t>
      </w:r>
      <w:r w:rsidR="00E47C5D">
        <w:rPr>
          <w:rFonts w:ascii="Times New Roman" w:hAnsi="Times New Roman" w:cs="Times New Roman"/>
          <w:sz w:val="24"/>
        </w:rPr>
        <w:t>.</w:t>
      </w:r>
    </w:p>
    <w:p w14:paraId="56973338" w14:textId="77777777" w:rsidR="00A437C3" w:rsidRPr="00C07832" w:rsidRDefault="00C07832" w:rsidP="00C07832">
      <w:pPr>
        <w:spacing w:before="120" w:after="120" w:line="360" w:lineRule="auto"/>
        <w:ind w:left="708" w:firstLine="708"/>
        <w:jc w:val="both"/>
        <w:rPr>
          <w:rFonts w:ascii="Times New Roman" w:hAnsi="Times New Roman" w:cs="Times New Roman"/>
          <w:b/>
          <w:iCs/>
          <w:sz w:val="24"/>
          <w:szCs w:val="24"/>
        </w:rPr>
      </w:pPr>
      <w:r w:rsidRPr="00C07832">
        <w:rPr>
          <w:rFonts w:ascii="Times New Roman" w:hAnsi="Times New Roman" w:cs="Times New Roman"/>
          <w:b/>
          <w:iCs/>
          <w:sz w:val="24"/>
          <w:szCs w:val="24"/>
        </w:rPr>
        <w:t>Bibliographie</w:t>
      </w:r>
    </w:p>
    <w:p w14:paraId="0194D380" w14:textId="77777777" w:rsidR="00326144" w:rsidRPr="00CD2823" w:rsidRDefault="00326144" w:rsidP="00326144">
      <w:pPr>
        <w:spacing w:after="120" w:line="240" w:lineRule="auto"/>
        <w:jc w:val="both"/>
        <w:rPr>
          <w:rFonts w:ascii="Times New Roman" w:eastAsia="Times New Roman" w:hAnsi="Times New Roman" w:cs="Times New Roman"/>
          <w:szCs w:val="24"/>
        </w:rPr>
      </w:pPr>
      <w:r w:rsidRPr="00CD2823">
        <w:rPr>
          <w:rFonts w:ascii="Times New Roman" w:hAnsi="Times New Roman" w:cs="Times New Roman"/>
          <w:szCs w:val="24"/>
        </w:rPr>
        <w:t xml:space="preserve">Lapassade, G. (2016). Observation participante. In Jacqueline Barus-Michel </w:t>
      </w:r>
      <w:r w:rsidRPr="00CD2823">
        <w:rPr>
          <w:rFonts w:ascii="Times New Roman" w:hAnsi="Times New Roman" w:cs="Times New Roman"/>
          <w:iCs/>
          <w:szCs w:val="24"/>
        </w:rPr>
        <w:t>et al.</w:t>
      </w:r>
      <w:r w:rsidRPr="00CD2823">
        <w:rPr>
          <w:rFonts w:ascii="Times New Roman" w:hAnsi="Times New Roman" w:cs="Times New Roman"/>
          <w:szCs w:val="24"/>
        </w:rPr>
        <w:t xml:space="preserve">, </w:t>
      </w:r>
      <w:r w:rsidRPr="00CD2823">
        <w:rPr>
          <w:rFonts w:ascii="Times New Roman" w:hAnsi="Times New Roman" w:cs="Times New Roman"/>
          <w:i/>
          <w:iCs/>
          <w:szCs w:val="24"/>
        </w:rPr>
        <w:t>Vocabulaire de psychosociologie.</w:t>
      </w:r>
      <w:r w:rsidRPr="00CD2823">
        <w:rPr>
          <w:rFonts w:ascii="Times New Roman" w:hAnsi="Times New Roman" w:cs="Times New Roman"/>
          <w:szCs w:val="24"/>
        </w:rPr>
        <w:t xml:space="preserve"> (pp. 392-407). Toulouse : ERES.</w:t>
      </w:r>
    </w:p>
    <w:p w14:paraId="4582750B" w14:textId="77777777" w:rsidR="005804C8" w:rsidRPr="00CD2823" w:rsidRDefault="009176C0" w:rsidP="00326144">
      <w:pPr>
        <w:spacing w:after="120" w:line="240" w:lineRule="auto"/>
        <w:jc w:val="both"/>
        <w:rPr>
          <w:rFonts w:ascii="Times New Roman" w:eastAsia="Times New Roman" w:hAnsi="Times New Roman" w:cs="Times New Roman"/>
          <w:szCs w:val="24"/>
        </w:rPr>
      </w:pPr>
      <w:r w:rsidRPr="009176C0">
        <w:rPr>
          <w:rFonts w:ascii="Times New Roman" w:eastAsia="Times New Roman" w:hAnsi="Times New Roman" w:cs="Times New Roman"/>
          <w:szCs w:val="24"/>
        </w:rPr>
        <w:t>L</w:t>
      </w:r>
      <w:r w:rsidR="000C6FA6" w:rsidRPr="00CD2823">
        <w:rPr>
          <w:rFonts w:ascii="Times New Roman" w:eastAsia="Times New Roman" w:hAnsi="Times New Roman" w:cs="Times New Roman"/>
          <w:szCs w:val="24"/>
        </w:rPr>
        <w:t>opez</w:t>
      </w:r>
      <w:r w:rsidRPr="009176C0">
        <w:rPr>
          <w:rFonts w:ascii="Times New Roman" w:eastAsia="Times New Roman" w:hAnsi="Times New Roman" w:cs="Times New Roman"/>
          <w:szCs w:val="24"/>
        </w:rPr>
        <w:t xml:space="preserve">, R. (2017). </w:t>
      </w:r>
      <w:r w:rsidRPr="009176C0">
        <w:rPr>
          <w:rFonts w:ascii="Times New Roman" w:eastAsia="Times New Roman" w:hAnsi="Times New Roman" w:cs="Times New Roman"/>
          <w:i/>
          <w:szCs w:val="24"/>
        </w:rPr>
        <w:t>Dévolution de la notion d’institution dans la formation des regents Calandreta.</w:t>
      </w:r>
      <w:r w:rsidRPr="009176C0">
        <w:rPr>
          <w:rFonts w:ascii="Times New Roman" w:eastAsia="Times New Roman" w:hAnsi="Times New Roman" w:cs="Times New Roman"/>
          <w:szCs w:val="24"/>
        </w:rPr>
        <w:t xml:space="preserve"> </w:t>
      </w:r>
      <w:r w:rsidR="005804C8" w:rsidRPr="00CD2823">
        <w:rPr>
          <w:rFonts w:ascii="Times New Roman" w:eastAsia="Times New Roman" w:hAnsi="Times New Roman" w:cs="Times New Roman"/>
          <w:szCs w:val="24"/>
        </w:rPr>
        <w:t>M</w:t>
      </w:r>
      <w:r w:rsidR="005804C8" w:rsidRPr="009176C0">
        <w:rPr>
          <w:rFonts w:ascii="Times New Roman" w:eastAsia="Times New Roman" w:hAnsi="Times New Roman" w:cs="Times New Roman"/>
          <w:szCs w:val="24"/>
        </w:rPr>
        <w:t>émoire de master</w:t>
      </w:r>
      <w:r w:rsidR="005804C8" w:rsidRPr="00CD2823">
        <w:rPr>
          <w:rFonts w:ascii="Times New Roman" w:eastAsia="Times New Roman" w:hAnsi="Times New Roman" w:cs="Times New Roman"/>
          <w:szCs w:val="24"/>
        </w:rPr>
        <w:t xml:space="preserve"> 2</w:t>
      </w:r>
      <w:r w:rsidR="005804C8" w:rsidRPr="009176C0">
        <w:rPr>
          <w:rFonts w:ascii="Times New Roman" w:eastAsia="Times New Roman" w:hAnsi="Times New Roman" w:cs="Times New Roman"/>
          <w:szCs w:val="24"/>
        </w:rPr>
        <w:t xml:space="preserve"> </w:t>
      </w:r>
      <w:r w:rsidR="005804C8" w:rsidRPr="00CD2823">
        <w:rPr>
          <w:rFonts w:ascii="Times New Roman" w:eastAsia="Times New Roman" w:hAnsi="Times New Roman" w:cs="Times New Roman"/>
          <w:szCs w:val="24"/>
        </w:rPr>
        <w:t xml:space="preserve">en sciences de l’éducation, parcours </w:t>
      </w:r>
      <w:r w:rsidR="005804C8" w:rsidRPr="00CD2823">
        <w:rPr>
          <w:rFonts w:ascii="Times New Roman" w:eastAsia="Times New Roman" w:hAnsi="Times New Roman" w:cs="Times New Roman"/>
          <w:szCs w:val="24"/>
        </w:rPr>
        <w:t>Analyses et Conception en Education et en Formation (ACEF)</w:t>
      </w:r>
      <w:r w:rsidR="005804C8" w:rsidRPr="00CD2823">
        <w:rPr>
          <w:rFonts w:ascii="Times New Roman" w:eastAsia="Times New Roman" w:hAnsi="Times New Roman" w:cs="Times New Roman"/>
          <w:szCs w:val="24"/>
        </w:rPr>
        <w:t xml:space="preserve">, sous la direction de Sylvain Connac. </w:t>
      </w:r>
      <w:r w:rsidRPr="009176C0">
        <w:rPr>
          <w:rFonts w:ascii="Times New Roman" w:eastAsia="Times New Roman" w:hAnsi="Times New Roman" w:cs="Times New Roman"/>
          <w:szCs w:val="24"/>
        </w:rPr>
        <w:t>Montpellier</w:t>
      </w:r>
      <w:r w:rsidR="005804C8" w:rsidRPr="00CD2823">
        <w:rPr>
          <w:rFonts w:ascii="Times New Roman" w:eastAsia="Times New Roman" w:hAnsi="Times New Roman" w:cs="Times New Roman"/>
          <w:szCs w:val="24"/>
        </w:rPr>
        <w:t>,</w:t>
      </w:r>
      <w:r w:rsidRPr="009176C0">
        <w:rPr>
          <w:rFonts w:ascii="Times New Roman" w:eastAsia="Times New Roman" w:hAnsi="Times New Roman" w:cs="Times New Roman"/>
          <w:szCs w:val="24"/>
        </w:rPr>
        <w:t xml:space="preserve"> Université Paul Valéry, 229 p. </w:t>
      </w:r>
    </w:p>
    <w:p w14:paraId="38D112E5" w14:textId="77777777" w:rsidR="00326144" w:rsidRPr="00CD2823" w:rsidRDefault="00326144" w:rsidP="00CD2823">
      <w:pPr>
        <w:spacing w:before="120" w:after="120" w:line="240" w:lineRule="auto"/>
        <w:jc w:val="both"/>
        <w:rPr>
          <w:rFonts w:ascii="Times New Roman" w:hAnsi="Times New Roman" w:cs="Times New Roman"/>
          <w:szCs w:val="24"/>
        </w:rPr>
      </w:pPr>
      <w:r w:rsidRPr="00CD2823">
        <w:rPr>
          <w:rFonts w:ascii="Times New Roman" w:hAnsi="Times New Roman" w:cs="Times New Roman"/>
          <w:bCs/>
          <w:szCs w:val="24"/>
        </w:rPr>
        <w:t xml:space="preserve">Pain, J. (2009). La pédagogie institutionnelle de Fernand Oury. In </w:t>
      </w:r>
      <w:r w:rsidRPr="00CD2823">
        <w:rPr>
          <w:rFonts w:ascii="Times New Roman" w:hAnsi="Times New Roman" w:cs="Times New Roman"/>
          <w:szCs w:val="24"/>
        </w:rPr>
        <w:t xml:space="preserve">Martin, L. Meirieu, P. et Pain, J. (dir.). </w:t>
      </w:r>
      <w:r w:rsidRPr="00CD2823">
        <w:rPr>
          <w:rFonts w:ascii="Times New Roman" w:hAnsi="Times New Roman" w:cs="Times New Roman"/>
          <w:i/>
          <w:szCs w:val="24"/>
        </w:rPr>
        <w:t xml:space="preserve">La Pédagogie Institutionnelle de Fernand Oury. </w:t>
      </w:r>
      <w:r w:rsidRPr="00CD2823">
        <w:rPr>
          <w:rFonts w:ascii="Times New Roman" w:hAnsi="Times New Roman" w:cs="Times New Roman"/>
          <w:szCs w:val="24"/>
        </w:rPr>
        <w:t>(pp. 93-108).</w:t>
      </w:r>
    </w:p>
    <w:p w14:paraId="47CEAFB6" w14:textId="77777777" w:rsidR="00326144" w:rsidRPr="00CD2823" w:rsidRDefault="00326144" w:rsidP="00326144">
      <w:pPr>
        <w:spacing w:before="120" w:after="120" w:line="240" w:lineRule="auto"/>
        <w:jc w:val="both"/>
        <w:rPr>
          <w:rFonts w:ascii="Times New Roman" w:hAnsi="Times New Roman" w:cs="Times New Roman"/>
          <w:szCs w:val="24"/>
        </w:rPr>
      </w:pPr>
      <w:r w:rsidRPr="00CD2823">
        <w:rPr>
          <w:rFonts w:ascii="Times New Roman" w:hAnsi="Times New Roman" w:cs="Times New Roman"/>
          <w:szCs w:val="24"/>
        </w:rPr>
        <w:t xml:space="preserve">Vasquez, A. et Oury, F. (1981). </w:t>
      </w:r>
      <w:r w:rsidRPr="00CD2823">
        <w:rPr>
          <w:rFonts w:ascii="Times New Roman" w:hAnsi="Times New Roman" w:cs="Times New Roman"/>
          <w:i/>
          <w:szCs w:val="24"/>
        </w:rPr>
        <w:t>De la classe coopérative à la pédagogie institutionnelle</w:t>
      </w:r>
      <w:r w:rsidRPr="00CD2823">
        <w:rPr>
          <w:rFonts w:ascii="Times New Roman" w:hAnsi="Times New Roman" w:cs="Times New Roman"/>
          <w:szCs w:val="24"/>
        </w:rPr>
        <w:t>. Paris : Maspéro.</w:t>
      </w:r>
    </w:p>
    <w:p w14:paraId="5F37AEC2" w14:textId="77777777" w:rsidR="00326144" w:rsidRPr="00A57FCF" w:rsidRDefault="00326144" w:rsidP="005804C8">
      <w:pPr>
        <w:spacing w:after="120" w:line="240" w:lineRule="auto"/>
        <w:rPr>
          <w:rFonts w:ascii="Times New Roman" w:hAnsi="Times New Roman" w:cs="Times New Roman"/>
          <w:sz w:val="24"/>
          <w:szCs w:val="24"/>
        </w:rPr>
      </w:pPr>
    </w:p>
    <w:sectPr w:rsidR="00326144" w:rsidRPr="00A57F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90FF" w14:textId="77777777" w:rsidR="0092276E" w:rsidRDefault="0092276E" w:rsidP="00E47C5D">
      <w:pPr>
        <w:spacing w:after="0" w:line="240" w:lineRule="auto"/>
      </w:pPr>
      <w:r>
        <w:separator/>
      </w:r>
    </w:p>
  </w:endnote>
  <w:endnote w:type="continuationSeparator" w:id="0">
    <w:p w14:paraId="0A488A17" w14:textId="77777777" w:rsidR="0092276E" w:rsidRDefault="0092276E" w:rsidP="00E4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BB63" w14:textId="77777777" w:rsidR="0092276E" w:rsidRDefault="0092276E" w:rsidP="00E47C5D">
      <w:pPr>
        <w:spacing w:after="0" w:line="240" w:lineRule="auto"/>
      </w:pPr>
      <w:r>
        <w:separator/>
      </w:r>
    </w:p>
  </w:footnote>
  <w:footnote w:type="continuationSeparator" w:id="0">
    <w:p w14:paraId="4ED6250C" w14:textId="77777777" w:rsidR="0092276E" w:rsidRDefault="0092276E" w:rsidP="00E47C5D">
      <w:pPr>
        <w:spacing w:after="0" w:line="240" w:lineRule="auto"/>
      </w:pPr>
      <w:r>
        <w:continuationSeparator/>
      </w:r>
    </w:p>
  </w:footnote>
  <w:footnote w:id="1">
    <w:p w14:paraId="2E251024" w14:textId="5043FA79" w:rsidR="00E47C5D" w:rsidRDefault="00E47C5D">
      <w:pPr>
        <w:pStyle w:val="Notedebasdepage"/>
      </w:pPr>
      <w:r>
        <w:rPr>
          <w:rStyle w:val="Appelnotedebasdep"/>
        </w:rPr>
        <w:footnoteRef/>
      </w:r>
      <w:r>
        <w:t xml:space="preserve"> </w:t>
      </w:r>
      <w:r w:rsidRPr="005B2262">
        <w:t xml:space="preserve">Écoles Ikastola pays basque, Diwan Bretagne, La Bressola Catalogne-nord, ABCM-Zweisprachigkeit Alsace-Moselle, Calandreta </w:t>
      </w:r>
      <w:r w:rsidR="00034A7B" w:rsidRPr="005B2262">
        <w:t>Occitanie.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CF"/>
    <w:rsid w:val="00034A7B"/>
    <w:rsid w:val="00061F54"/>
    <w:rsid w:val="000C6FA6"/>
    <w:rsid w:val="0013292A"/>
    <w:rsid w:val="001F5629"/>
    <w:rsid w:val="002B6EAE"/>
    <w:rsid w:val="002D4A64"/>
    <w:rsid w:val="003018A8"/>
    <w:rsid w:val="00326144"/>
    <w:rsid w:val="0051037B"/>
    <w:rsid w:val="005804C8"/>
    <w:rsid w:val="006000BC"/>
    <w:rsid w:val="00772D25"/>
    <w:rsid w:val="0079544B"/>
    <w:rsid w:val="007E6C1E"/>
    <w:rsid w:val="00843D68"/>
    <w:rsid w:val="00912872"/>
    <w:rsid w:val="009176C0"/>
    <w:rsid w:val="0092276E"/>
    <w:rsid w:val="00945587"/>
    <w:rsid w:val="00A26E34"/>
    <w:rsid w:val="00A437C3"/>
    <w:rsid w:val="00A57FCF"/>
    <w:rsid w:val="00C07832"/>
    <w:rsid w:val="00C63512"/>
    <w:rsid w:val="00CD2823"/>
    <w:rsid w:val="00DD6CF3"/>
    <w:rsid w:val="00E47C5D"/>
    <w:rsid w:val="00EC7F9F"/>
    <w:rsid w:val="00F36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16B6"/>
  <w15:chartTrackingRefBased/>
  <w15:docId w15:val="{093C3F9D-916E-4168-BD6E-B8BDCC0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587"/>
    <w:rPr>
      <w:color w:val="0000FF" w:themeColor="hyperlink"/>
      <w:u w:val="single"/>
    </w:rPr>
  </w:style>
  <w:style w:type="character" w:styleId="Mentionnonrsolue">
    <w:name w:val="Unresolved Mention"/>
    <w:basedOn w:val="Policepardfaut"/>
    <w:uiPriority w:val="99"/>
    <w:semiHidden/>
    <w:unhideWhenUsed/>
    <w:rsid w:val="00945587"/>
    <w:rPr>
      <w:color w:val="605E5C"/>
      <w:shd w:val="clear" w:color="auto" w:fill="E1DFDD"/>
    </w:rPr>
  </w:style>
  <w:style w:type="paragraph" w:styleId="Notedebasdepage">
    <w:name w:val="footnote text"/>
    <w:basedOn w:val="Normal"/>
    <w:link w:val="NotedebasdepageCar"/>
    <w:uiPriority w:val="99"/>
    <w:semiHidden/>
    <w:unhideWhenUsed/>
    <w:rsid w:val="00E47C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7C5D"/>
    <w:rPr>
      <w:sz w:val="20"/>
      <w:szCs w:val="20"/>
    </w:rPr>
  </w:style>
  <w:style w:type="character" w:styleId="Appelnotedebasdep">
    <w:name w:val="footnote reference"/>
    <w:basedOn w:val="Policepardfaut"/>
    <w:uiPriority w:val="99"/>
    <w:semiHidden/>
    <w:unhideWhenUsed/>
    <w:rsid w:val="00E47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richard.lopez0668@orang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CE7D-A2F1-4029-B9C3-BB70CA49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598</Words>
  <Characters>3810</Characters>
  <Application>Microsoft Office Word</Application>
  <DocSecurity>0</DocSecurity>
  <Lines>66</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LOPEZ</dc:creator>
  <cp:keywords/>
  <dc:description/>
  <cp:lastModifiedBy>Richard LOPEZ</cp:lastModifiedBy>
  <cp:revision>8</cp:revision>
  <cp:lastPrinted>2019-05-27T22:10:00Z</cp:lastPrinted>
  <dcterms:created xsi:type="dcterms:W3CDTF">2019-05-27T19:38:00Z</dcterms:created>
  <dcterms:modified xsi:type="dcterms:W3CDTF">2019-05-27T22:12:00Z</dcterms:modified>
</cp:coreProperties>
</file>